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69B319" w14:textId="080979FD" w:rsidR="00A9797C" w:rsidRDefault="0036401A" w:rsidP="0081215B">
      <w:pPr>
        <w:spacing w:line="264" w:lineRule="auto"/>
        <w:jc w:val="center"/>
        <w:rPr>
          <w:rFonts w:ascii="Arial" w:hAnsi="Arial" w:cs="Arial"/>
          <w:b/>
        </w:rPr>
      </w:pPr>
      <w:r>
        <w:rPr>
          <w:rFonts w:ascii="Arial" w:hAnsi="Arial" w:cs="Arial"/>
          <w:b/>
        </w:rPr>
        <w:t>ÁREA DE</w:t>
      </w:r>
      <w:r w:rsidR="00A756AA">
        <w:rPr>
          <w:rFonts w:ascii="Arial" w:hAnsi="Arial" w:cs="Arial"/>
          <w:b/>
        </w:rPr>
        <w:t xml:space="preserve"> AGUA</w:t>
      </w:r>
    </w:p>
    <w:p w14:paraId="15FA19A4" w14:textId="77777777" w:rsidR="00A9797C" w:rsidRDefault="00A9797C" w:rsidP="0081215B">
      <w:pPr>
        <w:spacing w:line="264" w:lineRule="auto"/>
        <w:jc w:val="center"/>
        <w:rPr>
          <w:rFonts w:ascii="Arial" w:hAnsi="Arial" w:cs="Arial"/>
          <w:b/>
        </w:rPr>
      </w:pPr>
    </w:p>
    <w:p w14:paraId="434987F5" w14:textId="5A7FA855" w:rsidR="00A756AA" w:rsidRDefault="00A9797C" w:rsidP="0081215B">
      <w:pPr>
        <w:spacing w:line="264" w:lineRule="auto"/>
        <w:jc w:val="center"/>
        <w:rPr>
          <w:rFonts w:ascii="Arial" w:hAnsi="Arial" w:cs="Arial"/>
          <w:b/>
        </w:rPr>
      </w:pPr>
      <w:r>
        <w:rPr>
          <w:rFonts w:ascii="Arial" w:hAnsi="Arial" w:cs="Arial"/>
          <w:b/>
        </w:rPr>
        <w:t>FUNDACIÓN GONZALO RÍO ARRONTE, I.A.P.</w:t>
      </w:r>
    </w:p>
    <w:p w14:paraId="76F1A6EE" w14:textId="77777777" w:rsidR="00A756AA" w:rsidRDefault="00A756AA" w:rsidP="0081215B">
      <w:pPr>
        <w:spacing w:line="264" w:lineRule="auto"/>
        <w:jc w:val="center"/>
        <w:rPr>
          <w:rFonts w:ascii="Arial" w:hAnsi="Arial" w:cs="Arial"/>
          <w:b/>
        </w:rPr>
      </w:pPr>
    </w:p>
    <w:p w14:paraId="2F9DEC00" w14:textId="26708C26" w:rsidR="00A756AA" w:rsidRDefault="00A756AA" w:rsidP="0081215B">
      <w:pPr>
        <w:spacing w:line="264" w:lineRule="auto"/>
        <w:jc w:val="center"/>
        <w:rPr>
          <w:rFonts w:ascii="Arial" w:hAnsi="Arial" w:cs="Arial"/>
          <w:b/>
        </w:rPr>
      </w:pPr>
      <w:r>
        <w:rPr>
          <w:rFonts w:ascii="Arial" w:hAnsi="Arial" w:cs="Arial"/>
          <w:b/>
        </w:rPr>
        <w:t>C O N V O C A T O R I A    20</w:t>
      </w:r>
      <w:r w:rsidR="002265FE">
        <w:rPr>
          <w:rFonts w:ascii="Arial" w:hAnsi="Arial" w:cs="Arial"/>
          <w:b/>
        </w:rPr>
        <w:t>2</w:t>
      </w:r>
      <w:r w:rsidR="00043365">
        <w:rPr>
          <w:rFonts w:ascii="Arial" w:hAnsi="Arial" w:cs="Arial"/>
          <w:b/>
        </w:rPr>
        <w:t>1</w:t>
      </w:r>
    </w:p>
    <w:p w14:paraId="5873996F" w14:textId="77777777" w:rsidR="00A756AA" w:rsidRDefault="00A756AA" w:rsidP="0081215B">
      <w:pPr>
        <w:spacing w:line="264" w:lineRule="auto"/>
        <w:jc w:val="center"/>
        <w:rPr>
          <w:rFonts w:ascii="Arial" w:hAnsi="Arial" w:cs="Arial"/>
          <w:b/>
        </w:rPr>
      </w:pPr>
    </w:p>
    <w:p w14:paraId="648385EF" w14:textId="4826395C" w:rsidR="00A756AA" w:rsidRPr="00050954" w:rsidRDefault="00610BCC" w:rsidP="00610BCC">
      <w:pPr>
        <w:kinsoku w:val="0"/>
        <w:overflowPunct w:val="0"/>
        <w:spacing w:line="264" w:lineRule="auto"/>
        <w:jc w:val="both"/>
        <w:rPr>
          <w:rFonts w:ascii="Arial" w:hAnsi="Arial" w:cs="Arial"/>
        </w:rPr>
      </w:pPr>
      <w:r w:rsidRPr="00610BCC">
        <w:rPr>
          <w:rFonts w:ascii="Arial" w:hAnsi="Arial" w:cs="Arial"/>
          <w:spacing w:val="-2"/>
        </w:rPr>
        <w:t xml:space="preserve">La Fundación Gonzalo Río Arronte I.A.P. invita a </w:t>
      </w:r>
      <w:r w:rsidR="00542AAC">
        <w:rPr>
          <w:rFonts w:ascii="Arial" w:hAnsi="Arial" w:cs="Arial"/>
          <w:spacing w:val="-2"/>
        </w:rPr>
        <w:t xml:space="preserve">instituciones y </w:t>
      </w:r>
      <w:r w:rsidRPr="00610BCC">
        <w:rPr>
          <w:rFonts w:ascii="Arial" w:hAnsi="Arial" w:cs="Arial"/>
          <w:spacing w:val="-2"/>
        </w:rPr>
        <w:t xml:space="preserve">organizaciones legalmente constituidas a presentar propuestas de proyectos que contribuyan </w:t>
      </w:r>
      <w:r w:rsidR="004B346A">
        <w:rPr>
          <w:rFonts w:ascii="Arial" w:hAnsi="Arial" w:cs="Arial"/>
          <w:spacing w:val="-2"/>
        </w:rPr>
        <w:t>a</w:t>
      </w:r>
      <w:r w:rsidR="004B346A" w:rsidRPr="00610BCC">
        <w:rPr>
          <w:rFonts w:ascii="Arial" w:hAnsi="Arial" w:cs="Arial"/>
          <w:spacing w:val="-2"/>
        </w:rPr>
        <w:t xml:space="preserve"> </w:t>
      </w:r>
      <w:r w:rsidRPr="00610BCC">
        <w:rPr>
          <w:rFonts w:ascii="Arial" w:hAnsi="Arial" w:cs="Arial"/>
          <w:spacing w:val="-2"/>
        </w:rPr>
        <w:t xml:space="preserve">la atención de los retos del agua en México, a través de iniciativas y acciones vinculadas a los cuatro enfoques temáticos que a continuación se citan. Mediante los proyectos que se deriven de esta convocatoria, la Fundación Río Arronte busca, </w:t>
      </w:r>
      <w:r w:rsidR="00A26D52">
        <w:rPr>
          <w:rFonts w:ascii="Arial" w:hAnsi="Arial" w:cs="Arial"/>
          <w:spacing w:val="-2"/>
        </w:rPr>
        <w:t>junto con</w:t>
      </w:r>
      <w:r w:rsidR="00A26D52" w:rsidRPr="00610BCC">
        <w:rPr>
          <w:rFonts w:ascii="Arial" w:hAnsi="Arial" w:cs="Arial"/>
          <w:spacing w:val="-2"/>
        </w:rPr>
        <w:t xml:space="preserve"> </w:t>
      </w:r>
      <w:r w:rsidRPr="00610BCC">
        <w:rPr>
          <w:rFonts w:ascii="Arial" w:hAnsi="Arial" w:cs="Arial"/>
          <w:spacing w:val="-2"/>
        </w:rPr>
        <w:t>las instituciones y organizaciones participantes, generar un impacto medible de beneficio social, y un imp</w:t>
      </w:r>
      <w:r w:rsidRPr="00050954">
        <w:rPr>
          <w:rFonts w:ascii="Arial" w:hAnsi="Arial" w:cs="Arial"/>
          <w:spacing w:val="-2"/>
        </w:rPr>
        <w:t>ulso a la difusión del conocimiento, además de fomentar y adoptar buenas prácticas y</w:t>
      </w:r>
      <w:r w:rsidR="00E14F91" w:rsidRPr="00050954">
        <w:rPr>
          <w:rFonts w:ascii="Arial" w:hAnsi="Arial" w:cs="Arial"/>
          <w:spacing w:val="-2"/>
        </w:rPr>
        <w:t xml:space="preserve"> </w:t>
      </w:r>
      <w:r w:rsidR="00151796" w:rsidRPr="00050954">
        <w:rPr>
          <w:rFonts w:ascii="Arial" w:hAnsi="Arial" w:cs="Arial"/>
          <w:spacing w:val="-2"/>
        </w:rPr>
        <w:t>generar</w:t>
      </w:r>
      <w:r w:rsidRPr="00050954">
        <w:rPr>
          <w:rFonts w:ascii="Arial" w:hAnsi="Arial" w:cs="Arial"/>
          <w:spacing w:val="-2"/>
        </w:rPr>
        <w:t xml:space="preserve"> cambios apropiados en las políticas públicas.</w:t>
      </w:r>
    </w:p>
    <w:p w14:paraId="24B61C8F" w14:textId="1EAE7C14" w:rsidR="00A756AA" w:rsidRPr="00050954" w:rsidRDefault="00A756AA" w:rsidP="0081215B">
      <w:pPr>
        <w:kinsoku w:val="0"/>
        <w:overflowPunct w:val="0"/>
        <w:spacing w:line="264" w:lineRule="auto"/>
        <w:rPr>
          <w:rFonts w:ascii="Arial" w:hAnsi="Arial" w:cs="Arial"/>
          <w:b/>
        </w:rPr>
      </w:pPr>
    </w:p>
    <w:p w14:paraId="034A6D4C" w14:textId="77777777" w:rsidR="00821C31" w:rsidRDefault="00821C31" w:rsidP="0081215B">
      <w:pPr>
        <w:kinsoku w:val="0"/>
        <w:overflowPunct w:val="0"/>
        <w:spacing w:line="264" w:lineRule="auto"/>
        <w:rPr>
          <w:rFonts w:ascii="Arial" w:hAnsi="Arial" w:cs="Arial"/>
          <w:b/>
        </w:rPr>
      </w:pPr>
    </w:p>
    <w:p w14:paraId="797261A7" w14:textId="63C66F4B" w:rsidR="00A756AA" w:rsidRDefault="00A756AA" w:rsidP="0081215B">
      <w:pPr>
        <w:pBdr>
          <w:top w:val="single" w:sz="4" w:space="1" w:color="auto"/>
          <w:left w:val="single" w:sz="4" w:space="4" w:color="auto"/>
          <w:bottom w:val="single" w:sz="4" w:space="1" w:color="auto"/>
          <w:right w:val="single" w:sz="4" w:space="4" w:color="auto"/>
        </w:pBdr>
        <w:shd w:val="clear" w:color="auto" w:fill="4BACC6" w:themeFill="accent5"/>
        <w:kinsoku w:val="0"/>
        <w:overflowPunct w:val="0"/>
        <w:spacing w:line="264" w:lineRule="auto"/>
        <w:jc w:val="center"/>
        <w:rPr>
          <w:rFonts w:ascii="Arial" w:hAnsi="Arial" w:cs="Arial"/>
          <w:b/>
        </w:rPr>
      </w:pPr>
      <w:r>
        <w:rPr>
          <w:rFonts w:ascii="Arial" w:hAnsi="Arial" w:cs="Arial"/>
          <w:b/>
        </w:rPr>
        <w:t xml:space="preserve">I. </w:t>
      </w:r>
      <w:r w:rsidR="008B7832">
        <w:rPr>
          <w:rFonts w:ascii="Arial" w:hAnsi="Arial" w:cs="Arial"/>
          <w:b/>
        </w:rPr>
        <w:t>ENFOQUES TEMÁTICOS</w:t>
      </w:r>
    </w:p>
    <w:p w14:paraId="34193D5A" w14:textId="215BA455" w:rsidR="00A756AA" w:rsidRDefault="00A756AA" w:rsidP="0081215B">
      <w:pPr>
        <w:kinsoku w:val="0"/>
        <w:overflowPunct w:val="0"/>
        <w:spacing w:line="264" w:lineRule="auto"/>
        <w:jc w:val="both"/>
        <w:rPr>
          <w:rFonts w:ascii="Arial" w:hAnsi="Arial" w:cs="Arial"/>
          <w:b/>
        </w:rPr>
      </w:pPr>
    </w:p>
    <w:p w14:paraId="72B4ED10" w14:textId="77F4F6C5" w:rsidR="00A26D52" w:rsidRPr="00372049" w:rsidRDefault="00A26D52" w:rsidP="00A26D52">
      <w:pPr>
        <w:kinsoku w:val="0"/>
        <w:overflowPunct w:val="0"/>
        <w:spacing w:line="264" w:lineRule="auto"/>
        <w:jc w:val="both"/>
        <w:rPr>
          <w:rFonts w:ascii="Arial" w:hAnsi="Arial" w:cs="Arial"/>
        </w:rPr>
      </w:pPr>
      <w:r w:rsidRPr="00050954">
        <w:rPr>
          <w:rFonts w:ascii="Arial" w:hAnsi="Arial" w:cs="Arial"/>
        </w:rPr>
        <w:t>Las propuestas de proyectos podrán incidir en uno o más de los</w:t>
      </w:r>
      <w:r>
        <w:rPr>
          <w:rFonts w:ascii="Arial" w:hAnsi="Arial" w:cs="Arial"/>
        </w:rPr>
        <w:t xml:space="preserve"> cuatro</w:t>
      </w:r>
      <w:r w:rsidRPr="00050954">
        <w:rPr>
          <w:rFonts w:ascii="Arial" w:hAnsi="Arial" w:cs="Arial"/>
        </w:rPr>
        <w:t xml:space="preserve"> enfoques temáticos que se derivan del </w:t>
      </w:r>
      <w:r w:rsidRPr="00567A18">
        <w:rPr>
          <w:rFonts w:ascii="Arial" w:hAnsi="Arial" w:cs="Arial"/>
          <w:b/>
          <w:bCs/>
          <w:u w:val="single"/>
        </w:rPr>
        <w:t>Plan Estratégico 2019-2024</w:t>
      </w:r>
      <w:r w:rsidRPr="00050954">
        <w:rPr>
          <w:rFonts w:ascii="Arial" w:hAnsi="Arial" w:cs="Arial"/>
        </w:rPr>
        <w:t xml:space="preserve"> del Área de Agua de la Fundación:</w:t>
      </w:r>
    </w:p>
    <w:p w14:paraId="02F23804" w14:textId="77777777" w:rsidR="00A26D52" w:rsidRDefault="00A26D52" w:rsidP="0081215B">
      <w:pPr>
        <w:kinsoku w:val="0"/>
        <w:overflowPunct w:val="0"/>
        <w:spacing w:line="264" w:lineRule="auto"/>
        <w:jc w:val="both"/>
        <w:rPr>
          <w:rFonts w:ascii="Arial" w:hAnsi="Arial" w:cs="Arial"/>
          <w:b/>
        </w:rPr>
      </w:pPr>
    </w:p>
    <w:p w14:paraId="47537EEF" w14:textId="3D6F59D0" w:rsidR="00A756AA" w:rsidRPr="00217316" w:rsidRDefault="00610BCC" w:rsidP="0081215B">
      <w:pPr>
        <w:kinsoku w:val="0"/>
        <w:overflowPunct w:val="0"/>
        <w:spacing w:line="264" w:lineRule="auto"/>
        <w:jc w:val="both"/>
        <w:rPr>
          <w:rFonts w:ascii="Arial" w:hAnsi="Arial" w:cs="Arial"/>
          <w:b/>
        </w:rPr>
      </w:pPr>
      <w:r w:rsidRPr="00217316">
        <w:rPr>
          <w:rFonts w:ascii="Arial" w:hAnsi="Arial" w:cs="Arial"/>
          <w:b/>
        </w:rPr>
        <w:t xml:space="preserve">I.1 </w:t>
      </w:r>
      <w:r w:rsidR="00A756AA" w:rsidRPr="00217316">
        <w:rPr>
          <w:rFonts w:ascii="Arial" w:hAnsi="Arial" w:cs="Arial"/>
          <w:b/>
        </w:rPr>
        <w:t>Acceso a agua limpia y saneamiento en comunidades marginadas</w:t>
      </w:r>
    </w:p>
    <w:p w14:paraId="69397D79" w14:textId="0AA868F5" w:rsidR="00A756AA" w:rsidRPr="00952CB0" w:rsidRDefault="00A756AA" w:rsidP="00952CB0">
      <w:pPr>
        <w:kinsoku w:val="0"/>
        <w:overflowPunct w:val="0"/>
        <w:spacing w:line="264" w:lineRule="auto"/>
        <w:jc w:val="both"/>
        <w:rPr>
          <w:rFonts w:ascii="Arial" w:hAnsi="Arial" w:cs="Arial"/>
        </w:rPr>
      </w:pPr>
      <w:r w:rsidRPr="00952CB0">
        <w:rPr>
          <w:rFonts w:ascii="Arial" w:hAnsi="Arial" w:cs="Arial"/>
        </w:rPr>
        <w:t>Iniciativas</w:t>
      </w:r>
      <w:r w:rsidR="00F1202A" w:rsidRPr="00952CB0">
        <w:rPr>
          <w:rFonts w:ascii="Arial" w:hAnsi="Arial" w:cs="Arial"/>
        </w:rPr>
        <w:t xml:space="preserve"> integrales</w:t>
      </w:r>
      <w:r w:rsidR="007149BF">
        <w:rPr>
          <w:rFonts w:ascii="Arial" w:hAnsi="Arial" w:cs="Arial"/>
        </w:rPr>
        <w:t>, que no sólo contemplen el acceso al agua sino también el saneamiento de aguas residuales</w:t>
      </w:r>
      <w:r w:rsidRPr="00952CB0">
        <w:rPr>
          <w:rFonts w:ascii="Arial" w:hAnsi="Arial" w:cs="Arial"/>
        </w:rPr>
        <w:t xml:space="preserve"> </w:t>
      </w:r>
      <w:r w:rsidR="006B0146" w:rsidRPr="00952CB0">
        <w:rPr>
          <w:rFonts w:ascii="Arial" w:hAnsi="Arial" w:cs="Arial"/>
        </w:rPr>
        <w:t xml:space="preserve">en </w:t>
      </w:r>
      <w:r w:rsidR="006B0146" w:rsidRPr="00645F10">
        <w:rPr>
          <w:rFonts w:ascii="Arial" w:hAnsi="Arial" w:cs="Arial"/>
        </w:rPr>
        <w:t>comunidades marginadas</w:t>
      </w:r>
      <w:r w:rsidR="007149BF" w:rsidRPr="00645F10">
        <w:rPr>
          <w:rFonts w:ascii="Arial" w:hAnsi="Arial" w:cs="Arial"/>
        </w:rPr>
        <w:t>.</w:t>
      </w:r>
      <w:r w:rsidR="007149BF">
        <w:rPr>
          <w:rFonts w:ascii="Arial" w:hAnsi="Arial" w:cs="Arial"/>
        </w:rPr>
        <w:t xml:space="preserve"> Las iniciativas podrán contemplar mecanismos de </w:t>
      </w:r>
      <w:r w:rsidR="007149BF" w:rsidRPr="00645F10">
        <w:rPr>
          <w:rFonts w:ascii="Arial" w:hAnsi="Arial" w:cs="Arial"/>
        </w:rPr>
        <w:t xml:space="preserve">gestión comunitaria del </w:t>
      </w:r>
      <w:r w:rsidR="005E3520" w:rsidRPr="00645F10">
        <w:rPr>
          <w:rFonts w:ascii="Arial" w:hAnsi="Arial" w:cs="Arial"/>
        </w:rPr>
        <w:t>agua.</w:t>
      </w:r>
      <w:r w:rsidR="005E3520">
        <w:rPr>
          <w:rFonts w:ascii="Arial" w:hAnsi="Arial" w:cs="Arial"/>
          <w:b/>
          <w:bCs/>
          <w:u w:val="single"/>
        </w:rPr>
        <w:t xml:space="preserve"> </w:t>
      </w:r>
    </w:p>
    <w:p w14:paraId="0A0444BD" w14:textId="77777777" w:rsidR="00AC3DD3" w:rsidRPr="00217316" w:rsidRDefault="00AC3DD3" w:rsidP="00AC3DD3">
      <w:pPr>
        <w:kinsoku w:val="0"/>
        <w:overflowPunct w:val="0"/>
        <w:jc w:val="both"/>
        <w:rPr>
          <w:rFonts w:ascii="Arial" w:hAnsi="Arial" w:cs="Arial"/>
        </w:rPr>
      </w:pPr>
    </w:p>
    <w:p w14:paraId="1780B644" w14:textId="0D4E99F6" w:rsidR="00AC3DD3" w:rsidRPr="00217316" w:rsidRDefault="00383402" w:rsidP="004A2864">
      <w:pPr>
        <w:pStyle w:val="Textoindependiente"/>
        <w:kinsoku w:val="0"/>
        <w:overflowPunct w:val="0"/>
        <w:ind w:left="0" w:right="124" w:firstLine="0"/>
        <w:jc w:val="both"/>
        <w:rPr>
          <w:spacing w:val="-2"/>
        </w:rPr>
      </w:pPr>
      <w:r>
        <w:t xml:space="preserve">Es importante resaltar que el </w:t>
      </w:r>
      <w:r w:rsidRPr="00FB50E9">
        <w:t>Plan Estratégico del Área de Agua</w:t>
      </w:r>
      <w:r>
        <w:t xml:space="preserve"> de la Fundación, pone particular énfasis en fomentar </w:t>
      </w:r>
      <w:r>
        <w:rPr>
          <w:spacing w:val="-2"/>
        </w:rPr>
        <w:t>la</w:t>
      </w:r>
      <w:r w:rsidRPr="00952CB0">
        <w:rPr>
          <w:spacing w:val="-2"/>
        </w:rPr>
        <w:t xml:space="preserve"> </w:t>
      </w:r>
      <w:r w:rsidRPr="00FB50E9">
        <w:rPr>
          <w:spacing w:val="-2"/>
        </w:rPr>
        <w:t>gestión integral del agua</w:t>
      </w:r>
      <w:r w:rsidR="001A45AA" w:rsidRPr="00FB50E9">
        <w:rPr>
          <w:spacing w:val="-2"/>
        </w:rPr>
        <w:t>.</w:t>
      </w:r>
      <w:r>
        <w:rPr>
          <w:spacing w:val="-2"/>
        </w:rPr>
        <w:t xml:space="preserve"> </w:t>
      </w:r>
    </w:p>
    <w:p w14:paraId="14A99D49" w14:textId="77777777" w:rsidR="005E3520" w:rsidRPr="00952CB0" w:rsidRDefault="005E3520" w:rsidP="004A2864">
      <w:pPr>
        <w:pStyle w:val="Textoindependiente"/>
        <w:kinsoku w:val="0"/>
        <w:overflowPunct w:val="0"/>
        <w:ind w:left="0" w:right="124" w:firstLine="0"/>
        <w:jc w:val="both"/>
        <w:rPr>
          <w:spacing w:val="-2"/>
        </w:rPr>
      </w:pPr>
    </w:p>
    <w:p w14:paraId="696311BB" w14:textId="77777777" w:rsidR="00BF678E" w:rsidRDefault="00BF678E" w:rsidP="0081215B">
      <w:pPr>
        <w:kinsoku w:val="0"/>
        <w:overflowPunct w:val="0"/>
        <w:spacing w:line="264" w:lineRule="auto"/>
        <w:jc w:val="both"/>
        <w:rPr>
          <w:rFonts w:ascii="Arial" w:hAnsi="Arial" w:cs="Arial"/>
          <w:b/>
        </w:rPr>
      </w:pPr>
    </w:p>
    <w:p w14:paraId="4C68D198" w14:textId="51EFEBAA" w:rsidR="00A756AA" w:rsidRDefault="00610BCC" w:rsidP="0081215B">
      <w:pPr>
        <w:kinsoku w:val="0"/>
        <w:overflowPunct w:val="0"/>
        <w:spacing w:line="264" w:lineRule="auto"/>
        <w:jc w:val="both"/>
        <w:rPr>
          <w:rFonts w:ascii="Arial" w:hAnsi="Arial" w:cs="Arial"/>
          <w:b/>
        </w:rPr>
      </w:pPr>
      <w:r>
        <w:rPr>
          <w:rFonts w:ascii="Arial" w:hAnsi="Arial" w:cs="Arial"/>
          <w:b/>
        </w:rPr>
        <w:t xml:space="preserve">I.2 </w:t>
      </w:r>
      <w:r w:rsidR="00A756AA">
        <w:rPr>
          <w:rFonts w:ascii="Arial" w:hAnsi="Arial" w:cs="Arial"/>
          <w:b/>
        </w:rPr>
        <w:t>Mejora de la gestión del agua</w:t>
      </w:r>
    </w:p>
    <w:p w14:paraId="6C3D8B95" w14:textId="33580E9E" w:rsidR="00A756AA" w:rsidRDefault="00A756AA" w:rsidP="004A2864">
      <w:pPr>
        <w:spacing w:line="264" w:lineRule="auto"/>
        <w:jc w:val="both"/>
        <w:rPr>
          <w:rFonts w:ascii="Arial" w:hAnsi="Arial" w:cs="Arial"/>
        </w:rPr>
      </w:pPr>
      <w:r w:rsidRPr="00E62786">
        <w:rPr>
          <w:rFonts w:ascii="Arial" w:hAnsi="Arial" w:cs="Arial"/>
        </w:rPr>
        <w:t>Iniciativas de fortalecimiento de las capacidades técnicas</w:t>
      </w:r>
      <w:r w:rsidR="00494DC7">
        <w:rPr>
          <w:rFonts w:ascii="Arial" w:hAnsi="Arial" w:cs="Arial"/>
        </w:rPr>
        <w:t xml:space="preserve">, </w:t>
      </w:r>
      <w:r w:rsidR="00527765" w:rsidRPr="00E62786">
        <w:rPr>
          <w:rFonts w:ascii="Arial" w:hAnsi="Arial" w:cs="Arial"/>
        </w:rPr>
        <w:t>administrativas</w:t>
      </w:r>
      <w:r w:rsidR="00494DC7">
        <w:rPr>
          <w:rFonts w:ascii="Arial" w:hAnsi="Arial" w:cs="Arial"/>
        </w:rPr>
        <w:t xml:space="preserve"> y </w:t>
      </w:r>
      <w:r w:rsidR="00494DC7" w:rsidRPr="00FB50E9">
        <w:rPr>
          <w:rFonts w:ascii="Arial" w:hAnsi="Arial" w:cs="Arial"/>
        </w:rPr>
        <w:t>gerenciales</w:t>
      </w:r>
      <w:r w:rsidRPr="00FB50E9">
        <w:rPr>
          <w:rFonts w:ascii="Arial" w:hAnsi="Arial" w:cs="Arial"/>
        </w:rPr>
        <w:t xml:space="preserve"> </w:t>
      </w:r>
      <w:r w:rsidRPr="00E62786">
        <w:rPr>
          <w:rFonts w:ascii="Arial" w:hAnsi="Arial" w:cs="Arial"/>
        </w:rPr>
        <w:t xml:space="preserve">de instituciones públicas y organizaciones, para fomentar </w:t>
      </w:r>
      <w:r w:rsidR="005E3520">
        <w:rPr>
          <w:rFonts w:ascii="Arial" w:hAnsi="Arial" w:cs="Arial"/>
        </w:rPr>
        <w:t>mejoras</w:t>
      </w:r>
      <w:r w:rsidRPr="00E62786">
        <w:rPr>
          <w:rFonts w:ascii="Arial" w:hAnsi="Arial" w:cs="Arial"/>
        </w:rPr>
        <w:t xml:space="preserve"> en la gestión del agua</w:t>
      </w:r>
      <w:r w:rsidR="005E3520">
        <w:rPr>
          <w:rFonts w:ascii="Arial" w:hAnsi="Arial" w:cs="Arial"/>
        </w:rPr>
        <w:t xml:space="preserve"> de </w:t>
      </w:r>
      <w:r w:rsidR="005E3520" w:rsidRPr="00FB50E9">
        <w:rPr>
          <w:rFonts w:ascii="Arial" w:hAnsi="Arial" w:cs="Arial"/>
        </w:rPr>
        <w:t>usuarios con gran incidencia</w:t>
      </w:r>
      <w:r w:rsidR="005E3520" w:rsidRPr="005E3520">
        <w:rPr>
          <w:rFonts w:ascii="Arial" w:hAnsi="Arial" w:cs="Arial"/>
        </w:rPr>
        <w:t xml:space="preserve"> en el </w:t>
      </w:r>
      <w:r w:rsidR="005E3520" w:rsidRPr="00FB50E9">
        <w:rPr>
          <w:rFonts w:ascii="Arial" w:hAnsi="Arial" w:cs="Arial"/>
        </w:rPr>
        <w:t>estrés hídrico</w:t>
      </w:r>
      <w:r w:rsidR="005E3520" w:rsidRPr="005E3520">
        <w:rPr>
          <w:rFonts w:ascii="Arial" w:hAnsi="Arial" w:cs="Arial"/>
        </w:rPr>
        <w:t>,</w:t>
      </w:r>
      <w:r w:rsidR="005E3520">
        <w:rPr>
          <w:rFonts w:ascii="Arial" w:hAnsi="Arial" w:cs="Arial"/>
        </w:rPr>
        <w:t xml:space="preserve"> la calidad del agua</w:t>
      </w:r>
      <w:r w:rsidR="005E3520" w:rsidRPr="005E3520">
        <w:rPr>
          <w:rFonts w:ascii="Arial" w:hAnsi="Arial" w:cs="Arial"/>
        </w:rPr>
        <w:t xml:space="preserve"> </w:t>
      </w:r>
      <w:r w:rsidR="005E3520">
        <w:rPr>
          <w:rFonts w:ascii="Arial" w:hAnsi="Arial" w:cs="Arial"/>
        </w:rPr>
        <w:t xml:space="preserve">y </w:t>
      </w:r>
      <w:r w:rsidR="005E3520" w:rsidRPr="005E3520">
        <w:rPr>
          <w:rFonts w:ascii="Arial" w:hAnsi="Arial" w:cs="Arial"/>
        </w:rPr>
        <w:t>el saneamiento</w:t>
      </w:r>
      <w:r w:rsidR="005E3520">
        <w:rPr>
          <w:rFonts w:ascii="Arial" w:hAnsi="Arial" w:cs="Arial"/>
        </w:rPr>
        <w:t>.</w:t>
      </w:r>
    </w:p>
    <w:p w14:paraId="29C4FB3A" w14:textId="04E6A981" w:rsidR="00494DC7" w:rsidRDefault="00494DC7" w:rsidP="005E3520">
      <w:pPr>
        <w:spacing w:line="264" w:lineRule="auto"/>
        <w:rPr>
          <w:rFonts w:ascii="Arial" w:hAnsi="Arial" w:cs="Arial"/>
        </w:rPr>
      </w:pPr>
    </w:p>
    <w:p w14:paraId="20016DA4" w14:textId="7257811B" w:rsidR="00494DC7" w:rsidRPr="00E62786" w:rsidRDefault="00494DC7" w:rsidP="004A2864">
      <w:pPr>
        <w:spacing w:line="264" w:lineRule="auto"/>
        <w:jc w:val="both"/>
        <w:rPr>
          <w:rFonts w:ascii="Arial" w:hAnsi="Arial" w:cs="Arial"/>
        </w:rPr>
      </w:pPr>
      <w:r>
        <w:rPr>
          <w:rFonts w:ascii="Arial" w:hAnsi="Arial" w:cs="Arial"/>
        </w:rPr>
        <w:t xml:space="preserve">Es importante resaltar que el </w:t>
      </w:r>
      <w:r w:rsidRPr="00FB50E9">
        <w:rPr>
          <w:rFonts w:ascii="Arial" w:hAnsi="Arial" w:cs="Arial"/>
        </w:rPr>
        <w:t>Plan Estratégico del Área de Agua de</w:t>
      </w:r>
      <w:r>
        <w:rPr>
          <w:rFonts w:ascii="Arial" w:hAnsi="Arial" w:cs="Arial"/>
        </w:rPr>
        <w:t xml:space="preserve"> la Fundación, </w:t>
      </w:r>
      <w:r w:rsidR="004B346A">
        <w:rPr>
          <w:rFonts w:ascii="Arial" w:hAnsi="Arial" w:cs="Arial"/>
        </w:rPr>
        <w:t>subraya la importancia de</w:t>
      </w:r>
      <w:r>
        <w:rPr>
          <w:rFonts w:ascii="Arial" w:hAnsi="Arial" w:cs="Arial"/>
        </w:rPr>
        <w:t xml:space="preserve"> fomentar la eficiencia en el uso de los recursos hídricos, tanto en cantidad como en calidad; así como </w:t>
      </w:r>
      <w:r w:rsidR="004B346A">
        <w:rPr>
          <w:rFonts w:ascii="Arial" w:hAnsi="Arial" w:cs="Arial"/>
        </w:rPr>
        <w:t>de</w:t>
      </w:r>
      <w:r>
        <w:rPr>
          <w:rFonts w:ascii="Arial" w:hAnsi="Arial" w:cs="Arial"/>
        </w:rPr>
        <w:t xml:space="preserve"> difundir información y promover buenas prácticas a lo largo del ciclo de gestión del agua</w:t>
      </w:r>
      <w:r w:rsidR="000B54D9">
        <w:rPr>
          <w:rFonts w:ascii="Arial" w:hAnsi="Arial" w:cs="Arial"/>
        </w:rPr>
        <w:t>.</w:t>
      </w:r>
    </w:p>
    <w:p w14:paraId="39B0A510" w14:textId="77777777" w:rsidR="00762213" w:rsidRDefault="00762213" w:rsidP="0081215B">
      <w:pPr>
        <w:kinsoku w:val="0"/>
        <w:overflowPunct w:val="0"/>
        <w:spacing w:line="264" w:lineRule="auto"/>
        <w:jc w:val="both"/>
        <w:rPr>
          <w:rFonts w:ascii="Arial" w:hAnsi="Arial" w:cs="Arial"/>
          <w:b/>
        </w:rPr>
      </w:pPr>
    </w:p>
    <w:p w14:paraId="55278355" w14:textId="4E4EA22E" w:rsidR="00A756AA" w:rsidRDefault="00610BCC" w:rsidP="0081215B">
      <w:pPr>
        <w:kinsoku w:val="0"/>
        <w:overflowPunct w:val="0"/>
        <w:spacing w:line="264" w:lineRule="auto"/>
        <w:jc w:val="both"/>
        <w:rPr>
          <w:rFonts w:ascii="Arial" w:hAnsi="Arial" w:cs="Arial"/>
          <w:b/>
        </w:rPr>
      </w:pPr>
      <w:r>
        <w:rPr>
          <w:rFonts w:ascii="Arial" w:hAnsi="Arial" w:cs="Arial"/>
          <w:b/>
        </w:rPr>
        <w:t xml:space="preserve">I.3 </w:t>
      </w:r>
      <w:r w:rsidR="00A756AA">
        <w:rPr>
          <w:rFonts w:ascii="Arial" w:hAnsi="Arial" w:cs="Arial"/>
          <w:b/>
        </w:rPr>
        <w:t>Gestión integrada de cuencas y acuíferos</w:t>
      </w:r>
    </w:p>
    <w:p w14:paraId="67E64312" w14:textId="534342D5" w:rsidR="00A756AA" w:rsidRPr="00E51651" w:rsidRDefault="00A756AA" w:rsidP="00E51651">
      <w:pPr>
        <w:kinsoku w:val="0"/>
        <w:overflowPunct w:val="0"/>
        <w:spacing w:line="264" w:lineRule="auto"/>
        <w:jc w:val="both"/>
        <w:rPr>
          <w:rFonts w:ascii="Arial" w:hAnsi="Arial" w:cs="Arial"/>
        </w:rPr>
      </w:pPr>
      <w:r w:rsidRPr="00E51651">
        <w:rPr>
          <w:rFonts w:ascii="Arial" w:hAnsi="Arial" w:cs="Arial"/>
        </w:rPr>
        <w:t>Iniciativas</w:t>
      </w:r>
      <w:r w:rsidR="00CA57F0">
        <w:rPr>
          <w:rFonts w:ascii="Arial" w:hAnsi="Arial" w:cs="Arial"/>
        </w:rPr>
        <w:t xml:space="preserve"> implementadas en cuencas</w:t>
      </w:r>
      <w:r w:rsidR="00347CBE">
        <w:rPr>
          <w:rFonts w:ascii="Arial" w:hAnsi="Arial" w:cs="Arial"/>
        </w:rPr>
        <w:t xml:space="preserve">, </w:t>
      </w:r>
      <w:r w:rsidR="00CA57F0">
        <w:rPr>
          <w:rFonts w:ascii="Arial" w:hAnsi="Arial" w:cs="Arial"/>
        </w:rPr>
        <w:t>microcuencas</w:t>
      </w:r>
      <w:r w:rsidR="00347CBE">
        <w:rPr>
          <w:rFonts w:ascii="Arial" w:hAnsi="Arial" w:cs="Arial"/>
        </w:rPr>
        <w:t xml:space="preserve"> y/o acuíferos</w:t>
      </w:r>
      <w:r w:rsidR="00CA57F0">
        <w:rPr>
          <w:rFonts w:ascii="Arial" w:hAnsi="Arial" w:cs="Arial"/>
        </w:rPr>
        <w:t xml:space="preserve"> que cuenten con instrumentos </w:t>
      </w:r>
      <w:r w:rsidR="00CA57F0" w:rsidRPr="00FB50E9">
        <w:rPr>
          <w:rFonts w:ascii="Arial" w:hAnsi="Arial" w:cs="Arial"/>
        </w:rPr>
        <w:t>de gobernanza y gobernabilidad</w:t>
      </w:r>
      <w:r w:rsidR="00CA57F0">
        <w:rPr>
          <w:rFonts w:ascii="Arial" w:hAnsi="Arial" w:cs="Arial"/>
        </w:rPr>
        <w:t xml:space="preserve"> para conservar y valorar los </w:t>
      </w:r>
      <w:r w:rsidR="00CA57F0" w:rsidRPr="00FB50E9">
        <w:rPr>
          <w:rFonts w:ascii="Arial" w:hAnsi="Arial" w:cs="Arial"/>
        </w:rPr>
        <w:t>servicios ecosistémicos hidrológicos</w:t>
      </w:r>
      <w:r w:rsidR="00CA57F0">
        <w:rPr>
          <w:rFonts w:ascii="Arial" w:hAnsi="Arial" w:cs="Arial"/>
        </w:rPr>
        <w:t xml:space="preserve"> y generar conocimiento.</w:t>
      </w:r>
    </w:p>
    <w:p w14:paraId="07A7F8A9" w14:textId="4F71DE40" w:rsidR="00A756AA" w:rsidRDefault="00A756AA" w:rsidP="0081215B">
      <w:pPr>
        <w:pStyle w:val="Prrafodelista"/>
        <w:kinsoku w:val="0"/>
        <w:overflowPunct w:val="0"/>
        <w:spacing w:line="264" w:lineRule="auto"/>
        <w:ind w:left="720"/>
        <w:jc w:val="both"/>
        <w:rPr>
          <w:rFonts w:ascii="Arial" w:hAnsi="Arial" w:cs="Arial"/>
        </w:rPr>
      </w:pPr>
    </w:p>
    <w:p w14:paraId="31E93A38" w14:textId="6B71B755" w:rsidR="00CA57F0" w:rsidRDefault="00CA57F0" w:rsidP="00667B3F">
      <w:pPr>
        <w:kinsoku w:val="0"/>
        <w:overflowPunct w:val="0"/>
        <w:jc w:val="both"/>
        <w:rPr>
          <w:rFonts w:ascii="Arial" w:hAnsi="Arial" w:cs="Arial"/>
        </w:rPr>
      </w:pPr>
      <w:r>
        <w:rPr>
          <w:rFonts w:ascii="Arial" w:hAnsi="Arial" w:cs="Arial"/>
        </w:rPr>
        <w:t xml:space="preserve">Es importante resaltar que el </w:t>
      </w:r>
      <w:r w:rsidRPr="00FB50E9">
        <w:rPr>
          <w:rFonts w:ascii="Arial" w:hAnsi="Arial" w:cs="Arial"/>
        </w:rPr>
        <w:t>Plan Estratégico del Área de Agua</w:t>
      </w:r>
      <w:r>
        <w:rPr>
          <w:rFonts w:ascii="Arial" w:hAnsi="Arial" w:cs="Arial"/>
        </w:rPr>
        <w:t xml:space="preserve"> de la Fundación, pone particular énfasis</w:t>
      </w:r>
      <w:r w:rsidR="00347CBE">
        <w:rPr>
          <w:rFonts w:ascii="Arial" w:hAnsi="Arial" w:cs="Arial"/>
        </w:rPr>
        <w:t xml:space="preserve"> en acompañar </w:t>
      </w:r>
      <w:r w:rsidR="00347CBE" w:rsidRPr="001E30A7">
        <w:rPr>
          <w:rFonts w:ascii="Arial" w:hAnsi="Arial" w:cs="Arial"/>
        </w:rPr>
        <w:t>programas o planes de acción avalados por las autoridades competentes, que no dependan únicamente de las aportaciones de la Fundación</w:t>
      </w:r>
      <w:r w:rsidR="00C864AE">
        <w:rPr>
          <w:rFonts w:ascii="Arial" w:hAnsi="Arial" w:cs="Arial"/>
        </w:rPr>
        <w:t xml:space="preserve"> y que fortalezcan</w:t>
      </w:r>
      <w:r w:rsidR="00347CBE">
        <w:rPr>
          <w:rFonts w:ascii="Arial" w:hAnsi="Arial" w:cs="Arial"/>
        </w:rPr>
        <w:t xml:space="preserve"> la gobernanza a nivel local y regional, la promoción </w:t>
      </w:r>
      <w:r w:rsidR="00347CBE" w:rsidRPr="00FB50E9">
        <w:rPr>
          <w:rFonts w:ascii="Arial" w:hAnsi="Arial" w:cs="Arial"/>
        </w:rPr>
        <w:t>de mecanismos financieros</w:t>
      </w:r>
      <w:r w:rsidR="00347CBE">
        <w:rPr>
          <w:rFonts w:ascii="Arial" w:hAnsi="Arial" w:cs="Arial"/>
        </w:rPr>
        <w:t xml:space="preserve"> y la conservación y restauración de cauces, suelos, cuerpos de agua y acuíferos.</w:t>
      </w:r>
    </w:p>
    <w:p w14:paraId="3F154B11" w14:textId="77777777" w:rsidR="00CA57F0" w:rsidRDefault="00CA57F0" w:rsidP="00667B3F">
      <w:pPr>
        <w:kinsoku w:val="0"/>
        <w:overflowPunct w:val="0"/>
        <w:jc w:val="both"/>
        <w:rPr>
          <w:rFonts w:ascii="Arial" w:hAnsi="Arial" w:cs="Arial"/>
        </w:rPr>
      </w:pPr>
    </w:p>
    <w:p w14:paraId="369BDFA0" w14:textId="77777777" w:rsidR="00667B3F" w:rsidRPr="004A2864" w:rsidRDefault="00667B3F" w:rsidP="004A2864">
      <w:pPr>
        <w:kinsoku w:val="0"/>
        <w:overflowPunct w:val="0"/>
        <w:spacing w:line="264" w:lineRule="auto"/>
        <w:jc w:val="both"/>
        <w:rPr>
          <w:rFonts w:ascii="Arial" w:hAnsi="Arial" w:cs="Arial"/>
        </w:rPr>
      </w:pPr>
    </w:p>
    <w:p w14:paraId="51FB2D2E" w14:textId="144A245F" w:rsidR="00A756AA" w:rsidRPr="00610BCC" w:rsidRDefault="00610BCC" w:rsidP="0081215B">
      <w:pPr>
        <w:kinsoku w:val="0"/>
        <w:overflowPunct w:val="0"/>
        <w:spacing w:line="264" w:lineRule="auto"/>
        <w:jc w:val="both"/>
        <w:rPr>
          <w:rFonts w:ascii="Arial" w:hAnsi="Arial" w:cs="Arial"/>
          <w:b/>
          <w:u w:val="single"/>
        </w:rPr>
      </w:pPr>
      <w:r w:rsidRPr="004A2864">
        <w:rPr>
          <w:rFonts w:ascii="Arial" w:hAnsi="Arial" w:cs="Arial"/>
          <w:b/>
        </w:rPr>
        <w:t xml:space="preserve">I.4 </w:t>
      </w:r>
      <w:r w:rsidR="00AA1CBB" w:rsidRPr="004A2864">
        <w:rPr>
          <w:rFonts w:ascii="Arial" w:hAnsi="Arial" w:cs="Arial"/>
          <w:b/>
        </w:rPr>
        <w:t>C</w:t>
      </w:r>
      <w:r w:rsidR="00A756AA" w:rsidRPr="004A2864">
        <w:rPr>
          <w:rFonts w:ascii="Arial" w:hAnsi="Arial" w:cs="Arial"/>
          <w:b/>
        </w:rPr>
        <w:t>alidad del agua</w:t>
      </w:r>
    </w:p>
    <w:p w14:paraId="3DBCADDF" w14:textId="464AA1A3" w:rsidR="002C15CF" w:rsidRPr="00C011F8" w:rsidRDefault="00527765" w:rsidP="00C011F8">
      <w:pPr>
        <w:kinsoku w:val="0"/>
        <w:overflowPunct w:val="0"/>
        <w:spacing w:line="264" w:lineRule="auto"/>
        <w:jc w:val="both"/>
        <w:rPr>
          <w:rFonts w:ascii="Arial" w:hAnsi="Arial" w:cs="Arial"/>
          <w:b/>
        </w:rPr>
      </w:pPr>
      <w:r w:rsidRPr="00C011F8">
        <w:rPr>
          <w:rFonts w:ascii="Arial" w:hAnsi="Arial" w:cs="Arial"/>
        </w:rPr>
        <w:t xml:space="preserve">Iniciativas para promover y mejorar la </w:t>
      </w:r>
      <w:r w:rsidR="00A756AA" w:rsidRPr="00C011F8">
        <w:rPr>
          <w:rFonts w:ascii="Arial" w:hAnsi="Arial" w:cs="Arial"/>
        </w:rPr>
        <w:t xml:space="preserve">medición y </w:t>
      </w:r>
      <w:r w:rsidRPr="00C011F8">
        <w:rPr>
          <w:rFonts w:ascii="Arial" w:hAnsi="Arial" w:cs="Arial"/>
        </w:rPr>
        <w:t xml:space="preserve">la </w:t>
      </w:r>
      <w:r w:rsidR="00A756AA" w:rsidRPr="00FB50E9">
        <w:rPr>
          <w:rFonts w:ascii="Arial" w:hAnsi="Arial" w:cs="Arial"/>
        </w:rPr>
        <w:t>calidad del agua</w:t>
      </w:r>
      <w:r w:rsidR="00A756AA" w:rsidRPr="00C011F8">
        <w:rPr>
          <w:rFonts w:ascii="Arial" w:hAnsi="Arial" w:cs="Arial"/>
        </w:rPr>
        <w:t xml:space="preserve"> </w:t>
      </w:r>
      <w:r w:rsidRPr="00C011F8">
        <w:rPr>
          <w:rFonts w:ascii="Arial" w:hAnsi="Arial" w:cs="Arial"/>
        </w:rPr>
        <w:t>suministrada</w:t>
      </w:r>
      <w:r w:rsidR="00A756AA" w:rsidRPr="00C011F8">
        <w:rPr>
          <w:rFonts w:ascii="Arial" w:hAnsi="Arial" w:cs="Arial"/>
        </w:rPr>
        <w:t xml:space="preserve"> para consumo humano y </w:t>
      </w:r>
      <w:r w:rsidRPr="00C011F8">
        <w:rPr>
          <w:rFonts w:ascii="Arial" w:hAnsi="Arial" w:cs="Arial"/>
        </w:rPr>
        <w:t xml:space="preserve">la residual tratada que es </w:t>
      </w:r>
      <w:r w:rsidR="00A756AA" w:rsidRPr="00C011F8">
        <w:rPr>
          <w:rFonts w:ascii="Arial" w:hAnsi="Arial" w:cs="Arial"/>
        </w:rPr>
        <w:t xml:space="preserve">vertida en el ambiente, </w:t>
      </w:r>
      <w:r w:rsidRPr="00C011F8">
        <w:rPr>
          <w:rFonts w:ascii="Arial" w:hAnsi="Arial" w:cs="Arial"/>
        </w:rPr>
        <w:t>así como para</w:t>
      </w:r>
      <w:r w:rsidR="00B84DF8">
        <w:rPr>
          <w:rFonts w:ascii="Arial" w:hAnsi="Arial" w:cs="Arial"/>
        </w:rPr>
        <w:t xml:space="preserve"> involucrar e</w:t>
      </w:r>
      <w:r w:rsidRPr="00C011F8">
        <w:rPr>
          <w:rFonts w:ascii="Arial" w:hAnsi="Arial" w:cs="Arial"/>
        </w:rPr>
        <w:t xml:space="preserve"> informar </w:t>
      </w:r>
      <w:r w:rsidR="00A756AA" w:rsidRPr="00C011F8">
        <w:rPr>
          <w:rFonts w:ascii="Arial" w:hAnsi="Arial" w:cs="Arial"/>
        </w:rPr>
        <w:t>a la sociedad sobre la importancia de</w:t>
      </w:r>
      <w:r w:rsidR="00B84DF8">
        <w:rPr>
          <w:rFonts w:ascii="Arial" w:hAnsi="Arial" w:cs="Arial"/>
        </w:rPr>
        <w:t>l monitoreo de</w:t>
      </w:r>
      <w:r w:rsidR="00A756AA" w:rsidRPr="00C011F8">
        <w:rPr>
          <w:rFonts w:ascii="Arial" w:hAnsi="Arial" w:cs="Arial"/>
        </w:rPr>
        <w:t xml:space="preserve"> la calidad del agua.</w:t>
      </w:r>
    </w:p>
    <w:p w14:paraId="4DE935FB" w14:textId="67A1E9E1" w:rsidR="002C15CF" w:rsidRDefault="002C15CF" w:rsidP="002C15CF">
      <w:pPr>
        <w:kinsoku w:val="0"/>
        <w:overflowPunct w:val="0"/>
        <w:spacing w:line="264" w:lineRule="auto"/>
        <w:jc w:val="both"/>
        <w:rPr>
          <w:rFonts w:ascii="Arial" w:hAnsi="Arial" w:cs="Arial"/>
          <w:b/>
        </w:rPr>
      </w:pPr>
    </w:p>
    <w:p w14:paraId="734F3DBD" w14:textId="7FBF0723" w:rsidR="00B84DF8" w:rsidRPr="00341605" w:rsidRDefault="00B84DF8" w:rsidP="00B84DF8">
      <w:pPr>
        <w:kinsoku w:val="0"/>
        <w:overflowPunct w:val="0"/>
        <w:jc w:val="both"/>
        <w:rPr>
          <w:rFonts w:ascii="Arial" w:hAnsi="Arial" w:cs="Arial"/>
        </w:rPr>
      </w:pPr>
      <w:r>
        <w:rPr>
          <w:rFonts w:ascii="Arial" w:hAnsi="Arial" w:cs="Arial"/>
        </w:rPr>
        <w:t xml:space="preserve">Es importante resaltar que el </w:t>
      </w:r>
      <w:r w:rsidRPr="00341605">
        <w:rPr>
          <w:rFonts w:ascii="Arial" w:hAnsi="Arial" w:cs="Arial"/>
        </w:rPr>
        <w:t>Plan Estratégico del Área de Agua</w:t>
      </w:r>
      <w:r>
        <w:rPr>
          <w:rFonts w:ascii="Arial" w:hAnsi="Arial" w:cs="Arial"/>
        </w:rPr>
        <w:t xml:space="preserve"> de la Fundación, considera la calidad del agua como un tema transversal. Por lo tanto, t</w:t>
      </w:r>
      <w:r w:rsidRPr="00635B1F">
        <w:rPr>
          <w:rFonts w:ascii="Arial" w:hAnsi="Arial" w:cs="Arial"/>
        </w:rPr>
        <w:t>od</w:t>
      </w:r>
      <w:r>
        <w:rPr>
          <w:rFonts w:ascii="Arial" w:hAnsi="Arial" w:cs="Arial"/>
        </w:rPr>
        <w:t>a</w:t>
      </w:r>
      <w:r w:rsidRPr="00635B1F">
        <w:rPr>
          <w:rFonts w:ascii="Arial" w:hAnsi="Arial" w:cs="Arial"/>
        </w:rPr>
        <w:t>s l</w:t>
      </w:r>
      <w:r>
        <w:rPr>
          <w:rFonts w:ascii="Arial" w:hAnsi="Arial" w:cs="Arial"/>
        </w:rPr>
        <w:t>a</w:t>
      </w:r>
      <w:r w:rsidRPr="00635B1F">
        <w:rPr>
          <w:rFonts w:ascii="Arial" w:hAnsi="Arial" w:cs="Arial"/>
        </w:rPr>
        <w:t xml:space="preserve">s </w:t>
      </w:r>
      <w:r>
        <w:rPr>
          <w:rFonts w:ascii="Arial" w:hAnsi="Arial" w:cs="Arial"/>
        </w:rPr>
        <w:t>solicitudes de donativo</w:t>
      </w:r>
      <w:r w:rsidRPr="00635B1F">
        <w:rPr>
          <w:rFonts w:ascii="Arial" w:hAnsi="Arial" w:cs="Arial"/>
        </w:rPr>
        <w:t xml:space="preserve"> deberán contemplar, obligatoriamente, </w:t>
      </w:r>
      <w:r w:rsidRPr="004A2864">
        <w:rPr>
          <w:rFonts w:ascii="Arial" w:hAnsi="Arial" w:cs="Arial"/>
          <w:bCs/>
        </w:rPr>
        <w:t>componentes de</w:t>
      </w:r>
      <w:r w:rsidRPr="00635B1F">
        <w:rPr>
          <w:rFonts w:ascii="Arial" w:hAnsi="Arial" w:cs="Arial"/>
          <w:b/>
        </w:rPr>
        <w:t xml:space="preserve"> </w:t>
      </w:r>
      <w:r w:rsidRPr="00341605">
        <w:rPr>
          <w:rFonts w:ascii="Arial" w:hAnsi="Arial" w:cs="Arial"/>
          <w:bCs/>
        </w:rPr>
        <w:t>medición de la calidad del agua</w:t>
      </w:r>
      <w:r w:rsidRPr="00635B1F">
        <w:rPr>
          <w:rFonts w:ascii="Arial" w:hAnsi="Arial" w:cs="Arial"/>
        </w:rPr>
        <w:t xml:space="preserve">, según corresponda a la naturaleza del proyecto. El método propuesto deberá enfocarse en monitorear la calidad del agua necesaria para mantener ecosistemas saludables, para garantizar la reutilización del agua y/o para que el agua de consumo humano sea potable de acuerdo con </w:t>
      </w:r>
      <w:r w:rsidRPr="00341605">
        <w:rPr>
          <w:rFonts w:ascii="Arial" w:hAnsi="Arial" w:cs="Arial"/>
        </w:rPr>
        <w:t>la normatividad mexicana.</w:t>
      </w:r>
    </w:p>
    <w:p w14:paraId="49963F45" w14:textId="68A9D012" w:rsidR="00B84DF8" w:rsidRDefault="00B84DF8" w:rsidP="002C15CF">
      <w:pPr>
        <w:kinsoku w:val="0"/>
        <w:overflowPunct w:val="0"/>
        <w:spacing w:line="264" w:lineRule="auto"/>
        <w:jc w:val="both"/>
        <w:rPr>
          <w:rFonts w:ascii="Arial" w:hAnsi="Arial" w:cs="Arial"/>
          <w:b/>
        </w:rPr>
      </w:pPr>
    </w:p>
    <w:p w14:paraId="7E221C3B" w14:textId="77777777" w:rsidR="001C36C5" w:rsidRDefault="001C36C5" w:rsidP="001C36C5">
      <w:pPr>
        <w:kinsoku w:val="0"/>
        <w:overflowPunct w:val="0"/>
        <w:spacing w:line="264" w:lineRule="auto"/>
        <w:rPr>
          <w:rFonts w:ascii="Arial" w:hAnsi="Arial" w:cs="Arial"/>
          <w:b/>
        </w:rPr>
      </w:pPr>
    </w:p>
    <w:p w14:paraId="7DA1F1F3" w14:textId="49A25C1F" w:rsidR="001C36C5" w:rsidRDefault="001C36C5" w:rsidP="001C36C5">
      <w:pPr>
        <w:pBdr>
          <w:top w:val="single" w:sz="4" w:space="1" w:color="auto"/>
          <w:left w:val="single" w:sz="4" w:space="4" w:color="auto"/>
          <w:bottom w:val="single" w:sz="4" w:space="1" w:color="auto"/>
          <w:right w:val="single" w:sz="4" w:space="4" w:color="auto"/>
        </w:pBdr>
        <w:shd w:val="clear" w:color="auto" w:fill="4BACC6" w:themeFill="accent5"/>
        <w:kinsoku w:val="0"/>
        <w:overflowPunct w:val="0"/>
        <w:spacing w:line="264" w:lineRule="auto"/>
        <w:jc w:val="center"/>
        <w:rPr>
          <w:rFonts w:ascii="Arial" w:hAnsi="Arial" w:cs="Arial"/>
          <w:b/>
        </w:rPr>
      </w:pPr>
      <w:r>
        <w:rPr>
          <w:rFonts w:ascii="Arial" w:hAnsi="Arial" w:cs="Arial"/>
          <w:b/>
        </w:rPr>
        <w:t>II. CRITERIOS DE EVALUACIÓN DE LAS PROPUESTAS</w:t>
      </w:r>
    </w:p>
    <w:p w14:paraId="6064A8CF" w14:textId="10ACE46B" w:rsidR="00350E28" w:rsidRDefault="00350E28" w:rsidP="002C15CF">
      <w:pPr>
        <w:kinsoku w:val="0"/>
        <w:overflowPunct w:val="0"/>
        <w:spacing w:line="264" w:lineRule="auto"/>
        <w:jc w:val="both"/>
        <w:rPr>
          <w:rFonts w:ascii="Arial" w:hAnsi="Arial" w:cs="Arial"/>
          <w:b/>
        </w:rPr>
      </w:pPr>
    </w:p>
    <w:p w14:paraId="12FDDB8E" w14:textId="327A0193" w:rsidR="00350E28" w:rsidRPr="004A2864" w:rsidRDefault="00C916D9" w:rsidP="00350E28">
      <w:pPr>
        <w:kinsoku w:val="0"/>
        <w:overflowPunct w:val="0"/>
        <w:spacing w:line="264" w:lineRule="auto"/>
        <w:jc w:val="both"/>
        <w:rPr>
          <w:rFonts w:ascii="Arial" w:hAnsi="Arial" w:cs="Arial"/>
          <w:bCs/>
          <w:lang w:val="es-ES"/>
        </w:rPr>
      </w:pPr>
      <w:r w:rsidRPr="004A2864">
        <w:rPr>
          <w:rFonts w:ascii="Arial" w:hAnsi="Arial" w:cs="Arial"/>
          <w:b/>
          <w:lang w:val="es-ES"/>
        </w:rPr>
        <w:t>II.1</w:t>
      </w:r>
      <w:r>
        <w:rPr>
          <w:rFonts w:ascii="Arial" w:hAnsi="Arial" w:cs="Arial"/>
          <w:bCs/>
          <w:lang w:val="es-ES"/>
        </w:rPr>
        <w:t xml:space="preserve"> </w:t>
      </w:r>
      <w:r w:rsidR="00350E28" w:rsidRPr="004A2864">
        <w:rPr>
          <w:rFonts w:ascii="Arial" w:hAnsi="Arial" w:cs="Arial"/>
          <w:bCs/>
          <w:lang w:val="es-ES"/>
        </w:rPr>
        <w:t>El Área de Agua se apoya en dictaminadores externos con amplia experiencia, para determinar si las solicitudes de donativo recibidas poseen la fortaleza técnica y presupuestal</w:t>
      </w:r>
      <w:r w:rsidR="008B7832">
        <w:rPr>
          <w:rFonts w:ascii="Arial" w:hAnsi="Arial" w:cs="Arial"/>
          <w:bCs/>
          <w:lang w:val="es-ES"/>
        </w:rPr>
        <w:t>,</w:t>
      </w:r>
      <w:r w:rsidR="00350E28" w:rsidRPr="004A2864">
        <w:rPr>
          <w:rFonts w:ascii="Arial" w:hAnsi="Arial" w:cs="Arial"/>
          <w:bCs/>
          <w:lang w:val="es-ES"/>
        </w:rPr>
        <w:t xml:space="preserve"> así como las cualidades necesarias para recibir el apoyo de la Fundación. </w:t>
      </w:r>
    </w:p>
    <w:p w14:paraId="2F472C0D" w14:textId="77777777" w:rsidR="00350E28" w:rsidRPr="004A2864" w:rsidRDefault="00350E28" w:rsidP="00350E28">
      <w:pPr>
        <w:kinsoku w:val="0"/>
        <w:overflowPunct w:val="0"/>
        <w:spacing w:line="264" w:lineRule="auto"/>
        <w:jc w:val="both"/>
        <w:rPr>
          <w:rFonts w:ascii="Arial" w:hAnsi="Arial" w:cs="Arial"/>
          <w:bCs/>
          <w:lang w:val="es-ES"/>
        </w:rPr>
      </w:pPr>
    </w:p>
    <w:p w14:paraId="2FDC97B3" w14:textId="2825F065" w:rsidR="00350E28" w:rsidRPr="004A2864" w:rsidRDefault="00350E28" w:rsidP="00350E28">
      <w:pPr>
        <w:kinsoku w:val="0"/>
        <w:overflowPunct w:val="0"/>
        <w:spacing w:line="264" w:lineRule="auto"/>
        <w:jc w:val="both"/>
        <w:rPr>
          <w:rFonts w:ascii="Arial" w:hAnsi="Arial" w:cs="Arial"/>
          <w:bCs/>
          <w:lang w:val="es-ES"/>
        </w:rPr>
      </w:pPr>
      <w:r w:rsidRPr="004A2864">
        <w:rPr>
          <w:rFonts w:ascii="Arial" w:hAnsi="Arial" w:cs="Arial"/>
          <w:bCs/>
          <w:lang w:val="es-ES"/>
        </w:rPr>
        <w:t>El proceso de dictamen permite:</w:t>
      </w:r>
    </w:p>
    <w:p w14:paraId="200B4F48" w14:textId="77777777" w:rsidR="00350E28" w:rsidRPr="004A2864" w:rsidRDefault="00350E28" w:rsidP="00350E28">
      <w:pPr>
        <w:kinsoku w:val="0"/>
        <w:overflowPunct w:val="0"/>
        <w:spacing w:line="264" w:lineRule="auto"/>
        <w:jc w:val="both"/>
        <w:rPr>
          <w:rFonts w:ascii="Arial" w:hAnsi="Arial" w:cs="Arial"/>
          <w:bCs/>
          <w:lang w:val="es-ES"/>
        </w:rPr>
      </w:pPr>
    </w:p>
    <w:p w14:paraId="3CB481F3" w14:textId="6BF630C5" w:rsidR="00350E28" w:rsidRPr="00341605" w:rsidRDefault="00350E28" w:rsidP="004A2864">
      <w:pPr>
        <w:pStyle w:val="Prrafodelista"/>
        <w:numPr>
          <w:ilvl w:val="0"/>
          <w:numId w:val="37"/>
        </w:numPr>
        <w:kinsoku w:val="0"/>
        <w:overflowPunct w:val="0"/>
        <w:spacing w:line="264" w:lineRule="auto"/>
        <w:jc w:val="both"/>
        <w:rPr>
          <w:rFonts w:ascii="Arial" w:hAnsi="Arial" w:cs="Arial"/>
          <w:bCs/>
          <w:lang w:val="es-ES"/>
        </w:rPr>
      </w:pPr>
      <w:r w:rsidRPr="004A2864">
        <w:rPr>
          <w:rFonts w:ascii="Arial" w:hAnsi="Arial" w:cs="Arial"/>
          <w:bCs/>
          <w:lang w:val="es-ES"/>
        </w:rPr>
        <w:t xml:space="preserve">Identificar las propuestas de proyecto que más contribuyen a crear impacto en los temas prioritarios expuestos en el </w:t>
      </w:r>
      <w:r w:rsidRPr="00341605">
        <w:rPr>
          <w:rFonts w:ascii="Arial" w:hAnsi="Arial" w:cs="Arial"/>
          <w:bCs/>
          <w:lang w:val="es-ES"/>
        </w:rPr>
        <w:t>Plan Estratégico del Área de Agua.</w:t>
      </w:r>
    </w:p>
    <w:p w14:paraId="73EA0B89" w14:textId="77777777" w:rsidR="00350E28" w:rsidRPr="004A2864" w:rsidRDefault="00350E28" w:rsidP="00350E28">
      <w:pPr>
        <w:kinsoku w:val="0"/>
        <w:overflowPunct w:val="0"/>
        <w:spacing w:line="264" w:lineRule="auto"/>
        <w:jc w:val="both"/>
        <w:rPr>
          <w:rFonts w:ascii="Arial" w:hAnsi="Arial" w:cs="Arial"/>
          <w:bCs/>
          <w:lang w:val="es-ES"/>
        </w:rPr>
      </w:pPr>
    </w:p>
    <w:p w14:paraId="74C972D0" w14:textId="13237693" w:rsidR="00350E28" w:rsidRPr="004A2864" w:rsidRDefault="008B7832" w:rsidP="004A2864">
      <w:pPr>
        <w:pStyle w:val="Prrafodelista"/>
        <w:numPr>
          <w:ilvl w:val="0"/>
          <w:numId w:val="37"/>
        </w:numPr>
        <w:kinsoku w:val="0"/>
        <w:overflowPunct w:val="0"/>
        <w:spacing w:line="264" w:lineRule="auto"/>
        <w:jc w:val="both"/>
        <w:rPr>
          <w:rFonts w:ascii="Arial" w:hAnsi="Arial" w:cs="Arial"/>
          <w:bCs/>
          <w:lang w:val="es-ES"/>
        </w:rPr>
      </w:pPr>
      <w:r w:rsidRPr="004A2864">
        <w:rPr>
          <w:rFonts w:ascii="Arial" w:hAnsi="Arial" w:cs="Arial"/>
          <w:bCs/>
          <w:lang w:val="es-ES"/>
        </w:rPr>
        <w:lastRenderedPageBreak/>
        <w:t>Evaluar las</w:t>
      </w:r>
      <w:r w:rsidR="00350E28" w:rsidRPr="004A2864">
        <w:rPr>
          <w:rFonts w:ascii="Arial" w:hAnsi="Arial" w:cs="Arial"/>
          <w:bCs/>
          <w:lang w:val="es-ES"/>
        </w:rPr>
        <w:t xml:space="preserve"> propuestas desde un punto de vista metodológico, técnico y tecnológico, de tal manera que la intervención sea la más eficiente y eficaz posible. Se busca que los donativos de la Fundación se enfoquen en donde más se necesitan, beneficiando el mayor número de personas al menor costo posible, tomando en cuenta la sostenibilidad de la intervención a largo plazo.</w:t>
      </w:r>
    </w:p>
    <w:p w14:paraId="53C3A0D5" w14:textId="39691E3D" w:rsidR="00350E28" w:rsidRDefault="00350E28" w:rsidP="002C15CF">
      <w:pPr>
        <w:kinsoku w:val="0"/>
        <w:overflowPunct w:val="0"/>
        <w:spacing w:line="264" w:lineRule="auto"/>
        <w:jc w:val="both"/>
        <w:rPr>
          <w:rFonts w:ascii="Arial" w:hAnsi="Arial" w:cs="Arial"/>
          <w:bCs/>
          <w:lang w:val="es-ES"/>
        </w:rPr>
      </w:pPr>
    </w:p>
    <w:p w14:paraId="46FCBE30" w14:textId="5288ABD6" w:rsidR="00350E28" w:rsidRPr="00341605" w:rsidRDefault="00507354" w:rsidP="002C15CF">
      <w:pPr>
        <w:kinsoku w:val="0"/>
        <w:overflowPunct w:val="0"/>
        <w:spacing w:line="264" w:lineRule="auto"/>
        <w:jc w:val="both"/>
        <w:rPr>
          <w:rFonts w:ascii="Arial" w:hAnsi="Arial" w:cs="Arial"/>
          <w:bCs/>
          <w:lang w:val="es-ES"/>
        </w:rPr>
      </w:pPr>
      <w:r w:rsidRPr="004A2864">
        <w:rPr>
          <w:rFonts w:ascii="Arial" w:hAnsi="Arial" w:cs="Arial"/>
          <w:b/>
          <w:lang w:val="es-ES"/>
        </w:rPr>
        <w:t xml:space="preserve">II.2 </w:t>
      </w:r>
      <w:r w:rsidR="00350E28" w:rsidRPr="004A2864">
        <w:rPr>
          <w:rFonts w:ascii="Arial" w:hAnsi="Arial" w:cs="Arial"/>
          <w:bCs/>
          <w:lang w:val="es-ES"/>
        </w:rPr>
        <w:t xml:space="preserve">Para ello se emplean los </w:t>
      </w:r>
      <w:r w:rsidR="00350E28" w:rsidRPr="00341605">
        <w:rPr>
          <w:rFonts w:ascii="Arial" w:hAnsi="Arial" w:cs="Arial"/>
          <w:bCs/>
          <w:lang w:val="es-ES"/>
        </w:rPr>
        <w:t>siguientes criterios:</w:t>
      </w:r>
    </w:p>
    <w:p w14:paraId="06DB4EA7" w14:textId="603500B0" w:rsidR="00350E28" w:rsidRPr="00350E28" w:rsidRDefault="00350E28" w:rsidP="00350E28">
      <w:pPr>
        <w:kinsoku w:val="0"/>
        <w:overflowPunct w:val="0"/>
        <w:spacing w:line="264" w:lineRule="auto"/>
        <w:jc w:val="both"/>
        <w:rPr>
          <w:rFonts w:ascii="Arial" w:hAnsi="Arial" w:cs="Arial"/>
          <w:b/>
          <w:bCs/>
        </w:rPr>
      </w:pPr>
    </w:p>
    <w:p w14:paraId="2E786C10" w14:textId="5FFB392A" w:rsidR="001F7B97" w:rsidRDefault="007D1170" w:rsidP="00350E28">
      <w:pPr>
        <w:kinsoku w:val="0"/>
        <w:overflowPunct w:val="0"/>
        <w:spacing w:line="264" w:lineRule="auto"/>
        <w:jc w:val="both"/>
        <w:rPr>
          <w:rFonts w:ascii="Arial" w:hAnsi="Arial" w:cs="Arial"/>
          <w:b/>
          <w:bCs/>
        </w:rPr>
      </w:pPr>
      <w:r>
        <w:rPr>
          <w:rFonts w:ascii="Arial" w:hAnsi="Arial" w:cs="Arial"/>
          <w:b/>
          <w:bCs/>
        </w:rPr>
        <w:t>Necesidad</w:t>
      </w:r>
    </w:p>
    <w:p w14:paraId="43CCF645" w14:textId="07E858D1" w:rsidR="007D1170" w:rsidRDefault="007D1170" w:rsidP="007D1170">
      <w:pPr>
        <w:pStyle w:val="Prrafodelista"/>
        <w:numPr>
          <w:ilvl w:val="0"/>
          <w:numId w:val="34"/>
        </w:numPr>
        <w:kinsoku w:val="0"/>
        <w:overflowPunct w:val="0"/>
        <w:spacing w:line="264" w:lineRule="auto"/>
        <w:jc w:val="both"/>
        <w:rPr>
          <w:rFonts w:ascii="Arial" w:hAnsi="Arial" w:cs="Arial"/>
        </w:rPr>
      </w:pPr>
      <w:r w:rsidRPr="004A2864">
        <w:rPr>
          <w:rFonts w:ascii="Arial" w:hAnsi="Arial" w:cs="Arial"/>
        </w:rPr>
        <w:t>Se demuestra la necesidad de intervención.</w:t>
      </w:r>
    </w:p>
    <w:p w14:paraId="77A3F96D" w14:textId="5E92867C" w:rsidR="007D1170" w:rsidRDefault="007D1170" w:rsidP="007D1170">
      <w:pPr>
        <w:kinsoku w:val="0"/>
        <w:overflowPunct w:val="0"/>
        <w:spacing w:line="264" w:lineRule="auto"/>
        <w:jc w:val="both"/>
        <w:rPr>
          <w:rFonts w:ascii="Arial" w:hAnsi="Arial" w:cs="Arial"/>
        </w:rPr>
      </w:pPr>
    </w:p>
    <w:p w14:paraId="363E35EA" w14:textId="449C2788" w:rsidR="007D1170" w:rsidRPr="004A2864" w:rsidRDefault="007D1170" w:rsidP="007D1170">
      <w:pPr>
        <w:kinsoku w:val="0"/>
        <w:overflowPunct w:val="0"/>
        <w:spacing w:line="264" w:lineRule="auto"/>
        <w:jc w:val="both"/>
        <w:rPr>
          <w:rFonts w:ascii="Arial" w:hAnsi="Arial" w:cs="Arial"/>
          <w:b/>
          <w:bCs/>
        </w:rPr>
      </w:pPr>
      <w:r w:rsidRPr="004A2864">
        <w:rPr>
          <w:rFonts w:ascii="Arial" w:hAnsi="Arial" w:cs="Arial"/>
          <w:b/>
          <w:bCs/>
        </w:rPr>
        <w:t>Calidad</w:t>
      </w:r>
    </w:p>
    <w:p w14:paraId="35A56832" w14:textId="40C56ACE" w:rsidR="007D1170" w:rsidRPr="005370D8" w:rsidRDefault="007D1170" w:rsidP="007D1170">
      <w:pPr>
        <w:pStyle w:val="Prrafodelista"/>
        <w:numPr>
          <w:ilvl w:val="0"/>
          <w:numId w:val="34"/>
        </w:numPr>
        <w:kinsoku w:val="0"/>
        <w:overflowPunct w:val="0"/>
        <w:spacing w:line="264" w:lineRule="auto"/>
        <w:jc w:val="both"/>
        <w:rPr>
          <w:rFonts w:ascii="Arial" w:hAnsi="Arial" w:cs="Arial"/>
          <w:bCs/>
        </w:rPr>
      </w:pPr>
      <w:r w:rsidRPr="004A2864">
        <w:rPr>
          <w:rFonts w:ascii="Arial" w:hAnsi="Arial"/>
          <w:bCs/>
        </w:rPr>
        <w:t>La institución promovente es la adecuada para liderar el proyecto.</w:t>
      </w:r>
    </w:p>
    <w:p w14:paraId="709F38F3" w14:textId="5AB0E6F5" w:rsidR="007D1170" w:rsidRDefault="007D1170" w:rsidP="007D1170">
      <w:pPr>
        <w:kinsoku w:val="0"/>
        <w:overflowPunct w:val="0"/>
        <w:spacing w:line="264" w:lineRule="auto"/>
        <w:jc w:val="both"/>
        <w:rPr>
          <w:rFonts w:ascii="Arial" w:hAnsi="Arial" w:cs="Arial"/>
          <w:bCs/>
        </w:rPr>
      </w:pPr>
    </w:p>
    <w:p w14:paraId="4F991A46" w14:textId="2D5D3038" w:rsidR="007D1170" w:rsidRPr="004A2864" w:rsidRDefault="007D1170" w:rsidP="007D1170">
      <w:pPr>
        <w:kinsoku w:val="0"/>
        <w:overflowPunct w:val="0"/>
        <w:spacing w:line="264" w:lineRule="auto"/>
        <w:jc w:val="both"/>
        <w:rPr>
          <w:rFonts w:ascii="Arial" w:hAnsi="Arial" w:cs="Arial"/>
          <w:b/>
        </w:rPr>
      </w:pPr>
      <w:r w:rsidRPr="004A2864">
        <w:rPr>
          <w:rFonts w:ascii="Arial" w:hAnsi="Arial" w:cs="Arial"/>
          <w:b/>
        </w:rPr>
        <w:t>Eficiencia</w:t>
      </w:r>
    </w:p>
    <w:p w14:paraId="6B0F93BB" w14:textId="3970B007" w:rsidR="007D1170" w:rsidRPr="005370D8" w:rsidRDefault="007D1170" w:rsidP="007D1170">
      <w:pPr>
        <w:pStyle w:val="Prrafodelista"/>
        <w:numPr>
          <w:ilvl w:val="0"/>
          <w:numId w:val="34"/>
        </w:numPr>
        <w:kinsoku w:val="0"/>
        <w:overflowPunct w:val="0"/>
        <w:spacing w:line="264" w:lineRule="auto"/>
        <w:jc w:val="both"/>
        <w:rPr>
          <w:rFonts w:ascii="Arial" w:hAnsi="Arial" w:cs="Arial"/>
          <w:bCs/>
        </w:rPr>
      </w:pPr>
      <w:r w:rsidRPr="004A2864">
        <w:rPr>
          <w:rFonts w:ascii="Arial" w:hAnsi="Arial"/>
          <w:bCs/>
        </w:rPr>
        <w:t>El proyecto plantea actividades estratégicas y estrictamente necesarias para alcanzar las metas con el recurso que se solicita.</w:t>
      </w:r>
    </w:p>
    <w:p w14:paraId="331DBC4F" w14:textId="027AF17D" w:rsidR="007D1170" w:rsidRDefault="007D1170" w:rsidP="00AB2E5D">
      <w:pPr>
        <w:kinsoku w:val="0"/>
        <w:overflowPunct w:val="0"/>
        <w:spacing w:line="264" w:lineRule="auto"/>
        <w:jc w:val="both"/>
        <w:rPr>
          <w:rFonts w:ascii="Arial" w:hAnsi="Arial" w:cs="Arial"/>
          <w:bCs/>
        </w:rPr>
      </w:pPr>
    </w:p>
    <w:p w14:paraId="418EE7F5" w14:textId="08D0297B" w:rsidR="00AB2E5D" w:rsidRPr="004A2864" w:rsidRDefault="00AB2E5D" w:rsidP="00AB2E5D">
      <w:pPr>
        <w:kinsoku w:val="0"/>
        <w:overflowPunct w:val="0"/>
        <w:spacing w:line="264" w:lineRule="auto"/>
        <w:jc w:val="both"/>
        <w:rPr>
          <w:rFonts w:ascii="Arial" w:hAnsi="Arial" w:cs="Arial"/>
          <w:b/>
        </w:rPr>
      </w:pPr>
      <w:r w:rsidRPr="004A2864">
        <w:rPr>
          <w:rFonts w:ascii="Arial" w:hAnsi="Arial" w:cs="Arial"/>
          <w:b/>
        </w:rPr>
        <w:t>Efectividad</w:t>
      </w:r>
    </w:p>
    <w:p w14:paraId="34D3F9AC" w14:textId="50DAD836" w:rsidR="00AB2E5D" w:rsidRPr="005370D8" w:rsidRDefault="00AB2E5D" w:rsidP="00AB2E5D">
      <w:pPr>
        <w:pStyle w:val="Prrafodelista"/>
        <w:numPr>
          <w:ilvl w:val="0"/>
          <w:numId w:val="34"/>
        </w:numPr>
        <w:kinsoku w:val="0"/>
        <w:overflowPunct w:val="0"/>
        <w:spacing w:line="264" w:lineRule="auto"/>
        <w:jc w:val="both"/>
        <w:rPr>
          <w:rFonts w:ascii="Arial" w:hAnsi="Arial" w:cs="Arial"/>
          <w:bCs/>
        </w:rPr>
      </w:pPr>
      <w:r w:rsidRPr="004A2864">
        <w:rPr>
          <w:rFonts w:ascii="Arial" w:hAnsi="Arial"/>
          <w:bCs/>
        </w:rPr>
        <w:t>Las actividades propuestas podrán cumplir los objetivos y resultados propuestos y sostenerse en el tiempo.</w:t>
      </w:r>
    </w:p>
    <w:p w14:paraId="76A57AC3" w14:textId="41BFD10B" w:rsidR="00AB2E5D" w:rsidRDefault="00AB2E5D" w:rsidP="00AB2E5D">
      <w:pPr>
        <w:kinsoku w:val="0"/>
        <w:overflowPunct w:val="0"/>
        <w:spacing w:line="264" w:lineRule="auto"/>
        <w:jc w:val="both"/>
        <w:rPr>
          <w:rFonts w:ascii="Arial" w:hAnsi="Arial" w:cs="Arial"/>
          <w:bCs/>
        </w:rPr>
      </w:pPr>
    </w:p>
    <w:p w14:paraId="3FD49AB4" w14:textId="77777777" w:rsidR="00AB2E5D" w:rsidRPr="00CF64F3" w:rsidRDefault="00AB2E5D" w:rsidP="00AB2E5D">
      <w:pPr>
        <w:jc w:val="both"/>
        <w:rPr>
          <w:rFonts w:ascii="Arial" w:hAnsi="Arial"/>
          <w:b/>
        </w:rPr>
      </w:pPr>
      <w:r w:rsidRPr="00CF64F3">
        <w:rPr>
          <w:rFonts w:ascii="Arial" w:hAnsi="Arial"/>
          <w:b/>
        </w:rPr>
        <w:t>Presupuesto</w:t>
      </w:r>
    </w:p>
    <w:p w14:paraId="76C35D06" w14:textId="0210F710" w:rsidR="00AB2E5D" w:rsidRPr="005370D8" w:rsidRDefault="00AB2E5D" w:rsidP="00AB2E5D">
      <w:pPr>
        <w:pStyle w:val="Prrafodelista"/>
        <w:numPr>
          <w:ilvl w:val="0"/>
          <w:numId w:val="34"/>
        </w:numPr>
        <w:kinsoku w:val="0"/>
        <w:overflowPunct w:val="0"/>
        <w:spacing w:line="264" w:lineRule="auto"/>
        <w:jc w:val="both"/>
        <w:rPr>
          <w:rFonts w:ascii="Arial" w:hAnsi="Arial" w:cs="Arial"/>
          <w:bCs/>
        </w:rPr>
      </w:pPr>
      <w:r w:rsidRPr="004A2864">
        <w:rPr>
          <w:rFonts w:ascii="Arial" w:hAnsi="Arial"/>
          <w:bCs/>
        </w:rPr>
        <w:t xml:space="preserve">El presupuesto se enfoca estrictamente en </w:t>
      </w:r>
      <w:r w:rsidR="000051F9">
        <w:rPr>
          <w:rFonts w:ascii="Arial" w:hAnsi="Arial"/>
          <w:bCs/>
        </w:rPr>
        <w:t>alcanzar los resultados esperados</w:t>
      </w:r>
      <w:r w:rsidRPr="004A2864">
        <w:rPr>
          <w:rFonts w:ascii="Arial" w:hAnsi="Arial"/>
          <w:bCs/>
        </w:rPr>
        <w:t xml:space="preserve"> del proyecto</w:t>
      </w:r>
      <w:r w:rsidR="000051F9">
        <w:rPr>
          <w:rFonts w:ascii="Arial" w:hAnsi="Arial"/>
          <w:bCs/>
        </w:rPr>
        <w:t xml:space="preserve">, </w:t>
      </w:r>
      <w:r w:rsidRPr="004A2864">
        <w:rPr>
          <w:rFonts w:ascii="Arial" w:hAnsi="Arial"/>
          <w:bCs/>
        </w:rPr>
        <w:t xml:space="preserve">los montos </w:t>
      </w:r>
      <w:r w:rsidR="000051F9">
        <w:rPr>
          <w:rFonts w:ascii="Arial" w:hAnsi="Arial"/>
          <w:bCs/>
        </w:rPr>
        <w:t xml:space="preserve">de las actividades, equipo, infraestructura planteada </w:t>
      </w:r>
      <w:r w:rsidRPr="004A2864">
        <w:rPr>
          <w:rFonts w:ascii="Arial" w:hAnsi="Arial"/>
          <w:bCs/>
        </w:rPr>
        <w:t xml:space="preserve">están debidamente </w:t>
      </w:r>
      <w:r w:rsidR="000051F9">
        <w:rPr>
          <w:rFonts w:ascii="Arial" w:hAnsi="Arial"/>
          <w:bCs/>
        </w:rPr>
        <w:t>desglosados, justificados</w:t>
      </w:r>
      <w:r w:rsidRPr="004A2864">
        <w:rPr>
          <w:rFonts w:ascii="Arial" w:hAnsi="Arial"/>
          <w:bCs/>
        </w:rPr>
        <w:t xml:space="preserve"> y</w:t>
      </w:r>
      <w:r w:rsidR="000051F9">
        <w:rPr>
          <w:rFonts w:ascii="Arial" w:hAnsi="Arial"/>
          <w:bCs/>
        </w:rPr>
        <w:t xml:space="preserve"> no se incluyen </w:t>
      </w:r>
      <w:r w:rsidR="000051F9" w:rsidRPr="00562EAA">
        <w:rPr>
          <w:rFonts w:ascii="Arial" w:hAnsi="Arial"/>
          <w:bCs/>
        </w:rPr>
        <w:t>gastos indirectos</w:t>
      </w:r>
      <w:r w:rsidR="000051F9">
        <w:rPr>
          <w:rFonts w:ascii="Arial" w:hAnsi="Arial"/>
          <w:bCs/>
        </w:rPr>
        <w:t xml:space="preserve"> de la organización promovente</w:t>
      </w:r>
      <w:r w:rsidRPr="004A2864">
        <w:rPr>
          <w:rFonts w:ascii="Arial" w:hAnsi="Arial"/>
          <w:bCs/>
        </w:rPr>
        <w:t>.</w:t>
      </w:r>
    </w:p>
    <w:p w14:paraId="01F44363" w14:textId="46242D62" w:rsidR="004314E4" w:rsidRPr="00F73DF7" w:rsidRDefault="004314E4" w:rsidP="004314E4">
      <w:pPr>
        <w:pStyle w:val="Prrafodelista"/>
        <w:numPr>
          <w:ilvl w:val="0"/>
          <w:numId w:val="34"/>
        </w:numPr>
        <w:kinsoku w:val="0"/>
        <w:overflowPunct w:val="0"/>
        <w:jc w:val="both"/>
        <w:rPr>
          <w:rFonts w:ascii="Arial" w:hAnsi="Arial" w:cs="Arial"/>
        </w:rPr>
      </w:pPr>
      <w:r w:rsidRPr="0024761E">
        <w:rPr>
          <w:rFonts w:ascii="Arial" w:hAnsi="Arial" w:cs="Arial"/>
        </w:rPr>
        <w:t>La</w:t>
      </w:r>
      <w:r w:rsidRPr="0024761E">
        <w:rPr>
          <w:rFonts w:ascii="Arial" w:hAnsi="Arial" w:cs="Arial"/>
          <w:spacing w:val="-9"/>
        </w:rPr>
        <w:t xml:space="preserve"> </w:t>
      </w:r>
      <w:r w:rsidRPr="0024761E">
        <w:rPr>
          <w:rFonts w:ascii="Arial" w:hAnsi="Arial" w:cs="Arial"/>
          <w:spacing w:val="-3"/>
        </w:rPr>
        <w:t>Fundación</w:t>
      </w:r>
      <w:r w:rsidRPr="0024761E">
        <w:rPr>
          <w:rFonts w:ascii="Arial" w:hAnsi="Arial" w:cs="Arial"/>
          <w:spacing w:val="-12"/>
        </w:rPr>
        <w:t xml:space="preserve"> </w:t>
      </w:r>
      <w:r w:rsidRPr="0024761E">
        <w:rPr>
          <w:rFonts w:ascii="Arial" w:hAnsi="Arial" w:cs="Arial"/>
        </w:rPr>
        <w:t>no</w:t>
      </w:r>
      <w:r w:rsidRPr="0024761E">
        <w:rPr>
          <w:rFonts w:ascii="Arial" w:hAnsi="Arial" w:cs="Arial"/>
          <w:spacing w:val="-11"/>
        </w:rPr>
        <w:t xml:space="preserve"> </w:t>
      </w:r>
      <w:r w:rsidRPr="0024761E">
        <w:rPr>
          <w:rFonts w:ascii="Arial" w:hAnsi="Arial" w:cs="Arial"/>
        </w:rPr>
        <w:t>a</w:t>
      </w:r>
      <w:r w:rsidRPr="0024761E">
        <w:rPr>
          <w:rFonts w:ascii="Arial" w:hAnsi="Arial" w:cs="Arial"/>
          <w:spacing w:val="-2"/>
        </w:rPr>
        <w:t>p</w:t>
      </w:r>
      <w:r w:rsidRPr="0024761E">
        <w:rPr>
          <w:rFonts w:ascii="Arial" w:hAnsi="Arial" w:cs="Arial"/>
        </w:rPr>
        <w:t>o</w:t>
      </w:r>
      <w:r w:rsidRPr="0024761E">
        <w:rPr>
          <w:rFonts w:ascii="Arial" w:hAnsi="Arial" w:cs="Arial"/>
          <w:spacing w:val="-3"/>
        </w:rPr>
        <w:t>y</w:t>
      </w:r>
      <w:r w:rsidRPr="0024761E">
        <w:rPr>
          <w:rFonts w:ascii="Arial" w:hAnsi="Arial" w:cs="Arial"/>
        </w:rPr>
        <w:t>ará</w:t>
      </w:r>
      <w:r>
        <w:rPr>
          <w:rFonts w:ascii="Arial" w:hAnsi="Arial" w:cs="Arial"/>
        </w:rPr>
        <w:t xml:space="preserve"> </w:t>
      </w:r>
      <w:r w:rsidRPr="0024761E">
        <w:rPr>
          <w:rFonts w:ascii="Arial" w:hAnsi="Arial" w:cs="Arial"/>
        </w:rPr>
        <w:t>los</w:t>
      </w:r>
      <w:r w:rsidRPr="0024761E">
        <w:rPr>
          <w:rFonts w:ascii="Arial" w:hAnsi="Arial" w:cs="Arial"/>
          <w:spacing w:val="-9"/>
        </w:rPr>
        <w:t xml:space="preserve"> </w:t>
      </w:r>
      <w:r w:rsidRPr="0024761E">
        <w:rPr>
          <w:rFonts w:ascii="Arial" w:hAnsi="Arial" w:cs="Arial"/>
        </w:rPr>
        <w:t>s</w:t>
      </w:r>
      <w:r w:rsidRPr="0024761E">
        <w:rPr>
          <w:rFonts w:ascii="Arial" w:hAnsi="Arial" w:cs="Arial"/>
          <w:spacing w:val="-3"/>
        </w:rPr>
        <w:t>i</w:t>
      </w:r>
      <w:r w:rsidRPr="0024761E">
        <w:rPr>
          <w:rFonts w:ascii="Arial" w:hAnsi="Arial" w:cs="Arial"/>
          <w:spacing w:val="-2"/>
        </w:rPr>
        <w:t>g</w:t>
      </w:r>
      <w:r w:rsidRPr="0024761E">
        <w:rPr>
          <w:rFonts w:ascii="Arial" w:hAnsi="Arial" w:cs="Arial"/>
        </w:rPr>
        <w:t>uie</w:t>
      </w:r>
      <w:r w:rsidRPr="0024761E">
        <w:rPr>
          <w:rFonts w:ascii="Arial" w:hAnsi="Arial" w:cs="Arial"/>
          <w:spacing w:val="1"/>
        </w:rPr>
        <w:t>n</w:t>
      </w:r>
      <w:r w:rsidRPr="0024761E">
        <w:rPr>
          <w:rFonts w:ascii="Arial" w:hAnsi="Arial" w:cs="Arial"/>
        </w:rPr>
        <w:t>t</w:t>
      </w:r>
      <w:r w:rsidRPr="0024761E">
        <w:rPr>
          <w:rFonts w:ascii="Arial" w:hAnsi="Arial" w:cs="Arial"/>
          <w:spacing w:val="-1"/>
        </w:rPr>
        <w:t>e</w:t>
      </w:r>
      <w:r w:rsidRPr="0024761E">
        <w:rPr>
          <w:rFonts w:ascii="Arial" w:hAnsi="Arial" w:cs="Arial"/>
        </w:rPr>
        <w:t xml:space="preserve">s </w:t>
      </w:r>
      <w:r w:rsidRPr="0024761E">
        <w:rPr>
          <w:rFonts w:ascii="Arial" w:hAnsi="Arial" w:cs="Arial"/>
          <w:spacing w:val="-2"/>
        </w:rPr>
        <w:t>g</w:t>
      </w:r>
      <w:r w:rsidRPr="0024761E">
        <w:rPr>
          <w:rFonts w:ascii="Arial" w:hAnsi="Arial" w:cs="Arial"/>
        </w:rPr>
        <w:t>ast</w:t>
      </w:r>
      <w:r w:rsidRPr="0024761E">
        <w:rPr>
          <w:rFonts w:ascii="Arial" w:hAnsi="Arial" w:cs="Arial"/>
          <w:spacing w:val="1"/>
        </w:rPr>
        <w:t>o</w:t>
      </w:r>
      <w:r w:rsidRPr="0024761E">
        <w:rPr>
          <w:rFonts w:ascii="Arial" w:hAnsi="Arial" w:cs="Arial"/>
        </w:rPr>
        <w:t>s:</w:t>
      </w:r>
      <w:r w:rsidRPr="0024761E">
        <w:rPr>
          <w:rFonts w:ascii="Arial" w:hAnsi="Arial" w:cs="Arial"/>
          <w:spacing w:val="7"/>
        </w:rPr>
        <w:t xml:space="preserve"> </w:t>
      </w:r>
      <w:r w:rsidRPr="0024761E">
        <w:rPr>
          <w:rFonts w:ascii="Arial" w:hAnsi="Arial" w:cs="Arial"/>
          <w:spacing w:val="-3"/>
        </w:rPr>
        <w:t>s</w:t>
      </w:r>
      <w:r w:rsidRPr="0024761E">
        <w:rPr>
          <w:rFonts w:ascii="Arial" w:hAnsi="Arial" w:cs="Arial"/>
          <w:spacing w:val="-2"/>
        </w:rPr>
        <w:t>eg</w:t>
      </w:r>
      <w:r w:rsidRPr="0024761E">
        <w:rPr>
          <w:rFonts w:ascii="Arial" w:hAnsi="Arial" w:cs="Arial"/>
        </w:rPr>
        <w:t xml:space="preserve">uros y </w:t>
      </w:r>
      <w:r w:rsidRPr="0024761E">
        <w:rPr>
          <w:rFonts w:ascii="Arial" w:hAnsi="Arial" w:cs="Arial"/>
          <w:spacing w:val="2"/>
        </w:rPr>
        <w:t>f</w:t>
      </w:r>
      <w:r w:rsidRPr="0024761E">
        <w:rPr>
          <w:rFonts w:ascii="Arial" w:hAnsi="Arial" w:cs="Arial"/>
        </w:rPr>
        <w:t>i</w:t>
      </w:r>
      <w:r w:rsidRPr="0024761E">
        <w:rPr>
          <w:rFonts w:ascii="Arial" w:hAnsi="Arial" w:cs="Arial"/>
          <w:spacing w:val="-2"/>
        </w:rPr>
        <w:t>a</w:t>
      </w:r>
      <w:r w:rsidRPr="0024761E">
        <w:rPr>
          <w:rFonts w:ascii="Arial" w:hAnsi="Arial" w:cs="Arial"/>
        </w:rPr>
        <w:t>n</w:t>
      </w:r>
      <w:r w:rsidRPr="0024761E">
        <w:rPr>
          <w:rFonts w:ascii="Arial" w:hAnsi="Arial" w:cs="Arial"/>
          <w:spacing w:val="-3"/>
        </w:rPr>
        <w:t>z</w:t>
      </w:r>
      <w:r w:rsidRPr="0024761E">
        <w:rPr>
          <w:rFonts w:ascii="Arial" w:hAnsi="Arial" w:cs="Arial"/>
        </w:rPr>
        <w:t>as,</w:t>
      </w:r>
      <w:r w:rsidRPr="0024761E">
        <w:rPr>
          <w:rFonts w:ascii="Arial" w:hAnsi="Arial" w:cs="Arial"/>
          <w:spacing w:val="33"/>
        </w:rPr>
        <w:t xml:space="preserve"> </w:t>
      </w:r>
      <w:r w:rsidRPr="0024761E">
        <w:rPr>
          <w:rFonts w:ascii="Arial" w:hAnsi="Arial" w:cs="Arial"/>
        </w:rPr>
        <w:t>ed</w:t>
      </w:r>
      <w:r w:rsidRPr="0024761E">
        <w:rPr>
          <w:rFonts w:ascii="Arial" w:hAnsi="Arial" w:cs="Arial"/>
          <w:spacing w:val="-3"/>
        </w:rPr>
        <w:t>i</w:t>
      </w:r>
      <w:r w:rsidRPr="0024761E">
        <w:rPr>
          <w:rFonts w:ascii="Arial" w:hAnsi="Arial" w:cs="Arial"/>
          <w:spacing w:val="2"/>
        </w:rPr>
        <w:t>f</w:t>
      </w:r>
      <w:r w:rsidRPr="0024761E">
        <w:rPr>
          <w:rFonts w:ascii="Arial" w:hAnsi="Arial" w:cs="Arial"/>
        </w:rPr>
        <w:t>icaci</w:t>
      </w:r>
      <w:r w:rsidRPr="0024761E">
        <w:rPr>
          <w:rFonts w:ascii="Arial" w:hAnsi="Arial" w:cs="Arial"/>
          <w:spacing w:val="-2"/>
        </w:rPr>
        <w:t>o</w:t>
      </w:r>
      <w:r w:rsidRPr="0024761E">
        <w:rPr>
          <w:rFonts w:ascii="Arial" w:hAnsi="Arial" w:cs="Arial"/>
        </w:rPr>
        <w:t>nes,</w:t>
      </w:r>
      <w:r w:rsidRPr="0024761E">
        <w:rPr>
          <w:rFonts w:ascii="Arial" w:hAnsi="Arial" w:cs="Arial"/>
          <w:spacing w:val="31"/>
        </w:rPr>
        <w:t xml:space="preserve"> </w:t>
      </w:r>
      <w:r w:rsidRPr="0024761E">
        <w:rPr>
          <w:rFonts w:ascii="Arial" w:hAnsi="Arial" w:cs="Arial"/>
          <w:spacing w:val="-2"/>
        </w:rPr>
        <w:t>g</w:t>
      </w:r>
      <w:r w:rsidRPr="0024761E">
        <w:rPr>
          <w:rFonts w:ascii="Arial" w:hAnsi="Arial" w:cs="Arial"/>
        </w:rPr>
        <w:t>ast</w:t>
      </w:r>
      <w:r w:rsidRPr="0024761E">
        <w:rPr>
          <w:rFonts w:ascii="Arial" w:hAnsi="Arial" w:cs="Arial"/>
          <w:spacing w:val="1"/>
        </w:rPr>
        <w:t>o</w:t>
      </w:r>
      <w:r w:rsidRPr="0024761E">
        <w:rPr>
          <w:rFonts w:ascii="Arial" w:hAnsi="Arial" w:cs="Arial"/>
        </w:rPr>
        <w:t>s</w:t>
      </w:r>
      <w:r w:rsidRPr="0024761E">
        <w:rPr>
          <w:rFonts w:ascii="Arial" w:hAnsi="Arial" w:cs="Arial"/>
          <w:spacing w:val="34"/>
        </w:rPr>
        <w:t xml:space="preserve"> </w:t>
      </w:r>
      <w:r w:rsidRPr="0024761E">
        <w:rPr>
          <w:rFonts w:ascii="Arial" w:hAnsi="Arial" w:cs="Arial"/>
        </w:rPr>
        <w:t>de</w:t>
      </w:r>
      <w:r w:rsidRPr="0024761E">
        <w:rPr>
          <w:rFonts w:ascii="Arial" w:hAnsi="Arial" w:cs="Arial"/>
          <w:spacing w:val="34"/>
        </w:rPr>
        <w:t xml:space="preserve"> </w:t>
      </w:r>
      <w:r w:rsidRPr="0024761E">
        <w:rPr>
          <w:rFonts w:ascii="Arial" w:hAnsi="Arial" w:cs="Arial"/>
        </w:rPr>
        <w:t>ar</w:t>
      </w:r>
      <w:r w:rsidRPr="0024761E">
        <w:rPr>
          <w:rFonts w:ascii="Arial" w:hAnsi="Arial" w:cs="Arial"/>
          <w:spacing w:val="-2"/>
        </w:rPr>
        <w:t>re</w:t>
      </w:r>
      <w:r w:rsidRPr="0024761E">
        <w:rPr>
          <w:rFonts w:ascii="Arial" w:hAnsi="Arial" w:cs="Arial"/>
        </w:rPr>
        <w:t>nd</w:t>
      </w:r>
      <w:r w:rsidRPr="0024761E">
        <w:rPr>
          <w:rFonts w:ascii="Arial" w:hAnsi="Arial" w:cs="Arial"/>
          <w:spacing w:val="-2"/>
        </w:rPr>
        <w:t>a</w:t>
      </w:r>
      <w:r w:rsidRPr="0024761E">
        <w:rPr>
          <w:rFonts w:ascii="Arial" w:hAnsi="Arial" w:cs="Arial"/>
          <w:spacing w:val="1"/>
        </w:rPr>
        <w:t>m</w:t>
      </w:r>
      <w:r w:rsidRPr="0024761E">
        <w:rPr>
          <w:rFonts w:ascii="Arial" w:hAnsi="Arial" w:cs="Arial"/>
          <w:spacing w:val="-3"/>
        </w:rPr>
        <w:t>i</w:t>
      </w:r>
      <w:r w:rsidRPr="0024761E">
        <w:rPr>
          <w:rFonts w:ascii="Arial" w:hAnsi="Arial" w:cs="Arial"/>
        </w:rPr>
        <w:t>ento</w:t>
      </w:r>
      <w:r w:rsidRPr="0024761E">
        <w:rPr>
          <w:rFonts w:ascii="Arial" w:hAnsi="Arial" w:cs="Arial"/>
          <w:spacing w:val="32"/>
        </w:rPr>
        <w:t xml:space="preserve"> </w:t>
      </w:r>
      <w:r w:rsidRPr="0024761E">
        <w:rPr>
          <w:rFonts w:ascii="Arial" w:hAnsi="Arial" w:cs="Arial"/>
        </w:rPr>
        <w:t>de</w:t>
      </w:r>
      <w:r w:rsidRPr="0024761E">
        <w:rPr>
          <w:rFonts w:ascii="Arial" w:hAnsi="Arial" w:cs="Arial"/>
          <w:spacing w:val="33"/>
        </w:rPr>
        <w:t xml:space="preserve"> </w:t>
      </w:r>
      <w:r w:rsidRPr="0024761E">
        <w:rPr>
          <w:rFonts w:ascii="Arial" w:hAnsi="Arial" w:cs="Arial"/>
        </w:rPr>
        <w:t>i</w:t>
      </w:r>
      <w:r w:rsidRPr="0024761E">
        <w:rPr>
          <w:rFonts w:ascii="Arial" w:hAnsi="Arial" w:cs="Arial"/>
          <w:spacing w:val="-2"/>
        </w:rPr>
        <w:t>n</w:t>
      </w:r>
      <w:r w:rsidRPr="0024761E">
        <w:rPr>
          <w:rFonts w:ascii="Arial" w:hAnsi="Arial" w:cs="Arial"/>
          <w:spacing w:val="1"/>
        </w:rPr>
        <w:t>m</w:t>
      </w:r>
      <w:r w:rsidRPr="0024761E">
        <w:rPr>
          <w:rFonts w:ascii="Arial" w:hAnsi="Arial" w:cs="Arial"/>
          <w:spacing w:val="-2"/>
        </w:rPr>
        <w:t>u</w:t>
      </w:r>
      <w:r w:rsidRPr="0024761E">
        <w:rPr>
          <w:rFonts w:ascii="Arial" w:hAnsi="Arial" w:cs="Arial"/>
        </w:rPr>
        <w:t>ebles,</w:t>
      </w:r>
      <w:r w:rsidRPr="0024761E">
        <w:rPr>
          <w:rFonts w:ascii="Arial" w:hAnsi="Arial" w:cs="Arial"/>
          <w:spacing w:val="32"/>
        </w:rPr>
        <w:t xml:space="preserve"> </w:t>
      </w:r>
      <w:r w:rsidRPr="004A2864">
        <w:rPr>
          <w:rFonts w:ascii="Arial" w:hAnsi="Arial" w:cs="Arial"/>
          <w:spacing w:val="1"/>
        </w:rPr>
        <w:t>recib</w:t>
      </w:r>
      <w:r>
        <w:rPr>
          <w:rFonts w:ascii="Arial" w:hAnsi="Arial" w:cs="Arial"/>
          <w:spacing w:val="1"/>
        </w:rPr>
        <w:t>o</w:t>
      </w:r>
      <w:r w:rsidRPr="004A2864">
        <w:rPr>
          <w:rFonts w:ascii="Arial" w:hAnsi="Arial" w:cs="Arial"/>
          <w:spacing w:val="1"/>
        </w:rPr>
        <w:t>s de electricidad, internet, agua,</w:t>
      </w:r>
      <w:r>
        <w:rPr>
          <w:rFonts w:ascii="Arial" w:hAnsi="Arial" w:cs="Arial"/>
          <w:spacing w:val="1"/>
        </w:rPr>
        <w:t xml:space="preserve"> </w:t>
      </w:r>
      <w:r w:rsidRPr="004A2864">
        <w:rPr>
          <w:rFonts w:ascii="Arial" w:hAnsi="Arial" w:cs="Arial"/>
        </w:rPr>
        <w:t xml:space="preserve">seguridad, mantenimiento, </w:t>
      </w:r>
      <w:r w:rsidRPr="004314E4">
        <w:rPr>
          <w:rFonts w:ascii="Arial" w:hAnsi="Arial" w:cs="Arial"/>
        </w:rPr>
        <w:t>ni</w:t>
      </w:r>
      <w:r w:rsidRPr="004A2864">
        <w:rPr>
          <w:rFonts w:ascii="Arial" w:hAnsi="Arial" w:cs="Arial"/>
        </w:rPr>
        <w:t xml:space="preserve"> </w:t>
      </w:r>
      <w:r w:rsidRPr="004314E4">
        <w:rPr>
          <w:rFonts w:ascii="Arial" w:hAnsi="Arial" w:cs="Arial"/>
        </w:rPr>
        <w:t>a</w:t>
      </w:r>
      <w:r w:rsidRPr="004A2864">
        <w:rPr>
          <w:rFonts w:ascii="Arial" w:hAnsi="Arial" w:cs="Arial"/>
        </w:rPr>
        <w:t>q</w:t>
      </w:r>
      <w:r w:rsidRPr="004314E4">
        <w:rPr>
          <w:rFonts w:ascii="Arial" w:hAnsi="Arial" w:cs="Arial"/>
        </w:rPr>
        <w:t>uel</w:t>
      </w:r>
      <w:r w:rsidRPr="004A2864">
        <w:rPr>
          <w:rFonts w:ascii="Arial" w:hAnsi="Arial" w:cs="Arial"/>
        </w:rPr>
        <w:t>l</w:t>
      </w:r>
      <w:r w:rsidRPr="004314E4">
        <w:rPr>
          <w:rFonts w:ascii="Arial" w:hAnsi="Arial" w:cs="Arial"/>
        </w:rPr>
        <w:t xml:space="preserve">os </w:t>
      </w:r>
      <w:r w:rsidRPr="004A2864">
        <w:rPr>
          <w:rFonts w:ascii="Arial" w:hAnsi="Arial" w:cs="Arial"/>
        </w:rPr>
        <w:t>q</w:t>
      </w:r>
      <w:r w:rsidRPr="004314E4">
        <w:rPr>
          <w:rFonts w:ascii="Arial" w:hAnsi="Arial" w:cs="Arial"/>
        </w:rPr>
        <w:t xml:space="preserve">ue </w:t>
      </w:r>
      <w:r w:rsidRPr="004A2864">
        <w:rPr>
          <w:rFonts w:ascii="Arial" w:hAnsi="Arial" w:cs="Arial"/>
        </w:rPr>
        <w:t xml:space="preserve">la Fundación </w:t>
      </w:r>
      <w:r w:rsidRPr="0024761E">
        <w:rPr>
          <w:rFonts w:ascii="Arial" w:hAnsi="Arial" w:cs="Arial"/>
        </w:rPr>
        <w:t>c</w:t>
      </w:r>
      <w:r w:rsidRPr="004A2864">
        <w:rPr>
          <w:rFonts w:ascii="Arial" w:hAnsi="Arial" w:cs="Arial"/>
        </w:rPr>
        <w:t>o</w:t>
      </w:r>
      <w:r w:rsidRPr="0024761E">
        <w:rPr>
          <w:rFonts w:ascii="Arial" w:hAnsi="Arial" w:cs="Arial"/>
        </w:rPr>
        <w:t>nsi</w:t>
      </w:r>
      <w:r w:rsidRPr="004A2864">
        <w:rPr>
          <w:rFonts w:ascii="Arial" w:hAnsi="Arial" w:cs="Arial"/>
        </w:rPr>
        <w:t>d</w:t>
      </w:r>
      <w:r w:rsidRPr="0024761E">
        <w:rPr>
          <w:rFonts w:ascii="Arial" w:hAnsi="Arial" w:cs="Arial"/>
        </w:rPr>
        <w:t xml:space="preserve">ere </w:t>
      </w:r>
      <w:r w:rsidRPr="004A2864">
        <w:rPr>
          <w:rFonts w:ascii="Arial" w:hAnsi="Arial" w:cs="Arial"/>
        </w:rPr>
        <w:t>q</w:t>
      </w:r>
      <w:r w:rsidRPr="0024761E">
        <w:rPr>
          <w:rFonts w:ascii="Arial" w:hAnsi="Arial" w:cs="Arial"/>
        </w:rPr>
        <w:t>ue</w:t>
      </w:r>
      <w:r w:rsidRPr="004A2864">
        <w:rPr>
          <w:rFonts w:ascii="Arial" w:hAnsi="Arial" w:cs="Arial"/>
        </w:rPr>
        <w:t xml:space="preserve"> </w:t>
      </w:r>
      <w:r w:rsidRPr="0024761E">
        <w:rPr>
          <w:rFonts w:ascii="Arial" w:hAnsi="Arial" w:cs="Arial"/>
        </w:rPr>
        <w:t>no</w:t>
      </w:r>
      <w:r w:rsidRPr="004A2864">
        <w:rPr>
          <w:rFonts w:ascii="Arial" w:hAnsi="Arial" w:cs="Arial"/>
        </w:rPr>
        <w:t xml:space="preserve"> </w:t>
      </w:r>
      <w:r w:rsidRPr="0024761E">
        <w:rPr>
          <w:rFonts w:ascii="Arial" w:hAnsi="Arial" w:cs="Arial"/>
        </w:rPr>
        <w:t>est</w:t>
      </w:r>
      <w:r w:rsidRPr="004A2864">
        <w:rPr>
          <w:rFonts w:ascii="Arial" w:hAnsi="Arial" w:cs="Arial"/>
        </w:rPr>
        <w:t>á</w:t>
      </w:r>
      <w:r w:rsidRPr="0024761E">
        <w:rPr>
          <w:rFonts w:ascii="Arial" w:hAnsi="Arial" w:cs="Arial"/>
        </w:rPr>
        <w:t xml:space="preserve">n </w:t>
      </w:r>
      <w:r w:rsidRPr="004A2864">
        <w:rPr>
          <w:rFonts w:ascii="Arial" w:hAnsi="Arial" w:cs="Arial"/>
        </w:rPr>
        <w:t>p</w:t>
      </w:r>
      <w:r w:rsidRPr="0024761E">
        <w:rPr>
          <w:rFonts w:ascii="Arial" w:hAnsi="Arial" w:cs="Arial"/>
        </w:rPr>
        <w:t>l</w:t>
      </w:r>
      <w:r w:rsidRPr="004A2864">
        <w:rPr>
          <w:rFonts w:ascii="Arial" w:hAnsi="Arial" w:cs="Arial"/>
        </w:rPr>
        <w:t>e</w:t>
      </w:r>
      <w:r w:rsidRPr="0024761E">
        <w:rPr>
          <w:rFonts w:ascii="Arial" w:hAnsi="Arial" w:cs="Arial"/>
        </w:rPr>
        <w:t>n</w:t>
      </w:r>
      <w:r w:rsidRPr="004A2864">
        <w:rPr>
          <w:rFonts w:ascii="Arial" w:hAnsi="Arial" w:cs="Arial"/>
        </w:rPr>
        <w:t>am</w:t>
      </w:r>
      <w:r w:rsidRPr="0024761E">
        <w:rPr>
          <w:rFonts w:ascii="Arial" w:hAnsi="Arial" w:cs="Arial"/>
        </w:rPr>
        <w:t>e</w:t>
      </w:r>
      <w:r w:rsidRPr="004A2864">
        <w:rPr>
          <w:rFonts w:ascii="Arial" w:hAnsi="Arial" w:cs="Arial"/>
        </w:rPr>
        <w:t>n</w:t>
      </w:r>
      <w:r w:rsidRPr="0024761E">
        <w:rPr>
          <w:rFonts w:ascii="Arial" w:hAnsi="Arial" w:cs="Arial"/>
        </w:rPr>
        <w:t>te</w:t>
      </w:r>
      <w:r w:rsidRPr="004A2864">
        <w:rPr>
          <w:rFonts w:ascii="Arial" w:hAnsi="Arial" w:cs="Arial"/>
        </w:rPr>
        <w:t xml:space="preserve"> </w:t>
      </w:r>
      <w:r w:rsidRPr="0024761E">
        <w:rPr>
          <w:rFonts w:ascii="Arial" w:hAnsi="Arial" w:cs="Arial"/>
        </w:rPr>
        <w:t>ju</w:t>
      </w:r>
      <w:r w:rsidRPr="004A2864">
        <w:rPr>
          <w:rFonts w:ascii="Arial" w:hAnsi="Arial" w:cs="Arial"/>
        </w:rPr>
        <w:t>s</w:t>
      </w:r>
      <w:r w:rsidRPr="0024761E">
        <w:rPr>
          <w:rFonts w:ascii="Arial" w:hAnsi="Arial" w:cs="Arial"/>
        </w:rPr>
        <w:t>t</w:t>
      </w:r>
      <w:r w:rsidRPr="004A2864">
        <w:rPr>
          <w:rFonts w:ascii="Arial" w:hAnsi="Arial" w:cs="Arial"/>
        </w:rPr>
        <w:t>if</w:t>
      </w:r>
      <w:r w:rsidRPr="0024761E">
        <w:rPr>
          <w:rFonts w:ascii="Arial" w:hAnsi="Arial" w:cs="Arial"/>
        </w:rPr>
        <w:t>ica</w:t>
      </w:r>
      <w:r w:rsidRPr="004A2864">
        <w:rPr>
          <w:rFonts w:ascii="Arial" w:hAnsi="Arial" w:cs="Arial"/>
        </w:rPr>
        <w:t>d</w:t>
      </w:r>
      <w:r w:rsidRPr="0024761E">
        <w:rPr>
          <w:rFonts w:ascii="Arial" w:hAnsi="Arial" w:cs="Arial"/>
        </w:rPr>
        <w:t>os.</w:t>
      </w:r>
    </w:p>
    <w:p w14:paraId="265E78B4" w14:textId="6BDA2615" w:rsidR="000051F9" w:rsidRPr="001A0551" w:rsidRDefault="000051F9" w:rsidP="000051F9">
      <w:pPr>
        <w:pStyle w:val="Prrafodelista"/>
        <w:numPr>
          <w:ilvl w:val="0"/>
          <w:numId w:val="34"/>
        </w:numPr>
        <w:kinsoku w:val="0"/>
        <w:overflowPunct w:val="0"/>
        <w:spacing w:line="264" w:lineRule="auto"/>
        <w:jc w:val="both"/>
        <w:rPr>
          <w:rFonts w:ascii="Arial" w:hAnsi="Arial" w:cs="Arial"/>
          <w:bCs/>
        </w:rPr>
      </w:pPr>
      <w:r>
        <w:rPr>
          <w:rFonts w:ascii="Arial" w:hAnsi="Arial" w:cs="Arial"/>
        </w:rPr>
        <w:t xml:space="preserve">Los </w:t>
      </w:r>
      <w:r w:rsidRPr="00287A2A">
        <w:rPr>
          <w:rFonts w:ascii="Arial" w:hAnsi="Arial" w:cs="Arial"/>
        </w:rPr>
        <w:t>monto</w:t>
      </w:r>
      <w:r>
        <w:rPr>
          <w:rFonts w:ascii="Arial" w:hAnsi="Arial" w:cs="Arial"/>
        </w:rPr>
        <w:t>s</w:t>
      </w:r>
      <w:r w:rsidRPr="00287A2A">
        <w:rPr>
          <w:rFonts w:ascii="Arial" w:hAnsi="Arial" w:cs="Arial"/>
        </w:rPr>
        <w:t xml:space="preserve"> solicitado</w:t>
      </w:r>
      <w:r>
        <w:rPr>
          <w:rFonts w:ascii="Arial" w:hAnsi="Arial" w:cs="Arial"/>
        </w:rPr>
        <w:t>s</w:t>
      </w:r>
      <w:r w:rsidRPr="00287A2A">
        <w:rPr>
          <w:rFonts w:ascii="Arial" w:hAnsi="Arial" w:cs="Arial"/>
        </w:rPr>
        <w:t xml:space="preserve"> a la Fundación para</w:t>
      </w:r>
      <w:r>
        <w:rPr>
          <w:rFonts w:ascii="Arial" w:hAnsi="Arial" w:cs="Arial"/>
        </w:rPr>
        <w:t xml:space="preserve"> los rubros de</w:t>
      </w:r>
      <w:r w:rsidRPr="00287A2A">
        <w:rPr>
          <w:rFonts w:ascii="Arial" w:hAnsi="Arial" w:cs="Arial"/>
        </w:rPr>
        <w:t xml:space="preserve"> </w:t>
      </w:r>
      <w:r w:rsidRPr="00562EAA">
        <w:rPr>
          <w:rFonts w:ascii="Arial" w:hAnsi="Arial" w:cs="Arial"/>
        </w:rPr>
        <w:t>personal y servicios profesionales externos</w:t>
      </w:r>
      <w:r>
        <w:rPr>
          <w:rFonts w:ascii="Arial" w:hAnsi="Arial" w:cs="Arial"/>
        </w:rPr>
        <w:t xml:space="preserve"> </w:t>
      </w:r>
      <w:r w:rsidRPr="00287A2A">
        <w:rPr>
          <w:rFonts w:ascii="Arial" w:hAnsi="Arial" w:cs="Arial"/>
        </w:rPr>
        <w:t>está</w:t>
      </w:r>
      <w:r>
        <w:rPr>
          <w:rFonts w:ascii="Arial" w:hAnsi="Arial" w:cs="Arial"/>
        </w:rPr>
        <w:t>n</w:t>
      </w:r>
      <w:r w:rsidRPr="00287A2A">
        <w:rPr>
          <w:rFonts w:ascii="Arial" w:hAnsi="Arial" w:cs="Arial"/>
        </w:rPr>
        <w:t xml:space="preserve"> suficientemente </w:t>
      </w:r>
      <w:r w:rsidRPr="004C7A05">
        <w:rPr>
          <w:rFonts w:ascii="Arial" w:hAnsi="Arial" w:cs="Arial"/>
        </w:rPr>
        <w:t>justificados</w:t>
      </w:r>
      <w:r>
        <w:rPr>
          <w:rFonts w:ascii="Arial" w:hAnsi="Arial" w:cs="Arial"/>
        </w:rPr>
        <w:t xml:space="preserve"> y su sumatoria es inferior al 3</w:t>
      </w:r>
      <w:r w:rsidR="004314E4">
        <w:rPr>
          <w:rFonts w:ascii="Arial" w:hAnsi="Arial" w:cs="Arial"/>
        </w:rPr>
        <w:t>5</w:t>
      </w:r>
      <w:r>
        <w:rPr>
          <w:rFonts w:ascii="Arial" w:hAnsi="Arial" w:cs="Arial"/>
        </w:rPr>
        <w:t>% del donativo solicitado</w:t>
      </w:r>
      <w:r w:rsidRPr="004C7A05">
        <w:rPr>
          <w:rFonts w:ascii="Arial" w:hAnsi="Arial" w:cs="Arial"/>
        </w:rPr>
        <w:t>.</w:t>
      </w:r>
    </w:p>
    <w:p w14:paraId="46150E51" w14:textId="4A2E2532" w:rsidR="004314E4" w:rsidRPr="004A2864" w:rsidRDefault="004314E4" w:rsidP="004314E4">
      <w:pPr>
        <w:pStyle w:val="Prrafodelista"/>
        <w:numPr>
          <w:ilvl w:val="0"/>
          <w:numId w:val="34"/>
        </w:numPr>
        <w:kinsoku w:val="0"/>
        <w:overflowPunct w:val="0"/>
        <w:spacing w:line="264" w:lineRule="auto"/>
        <w:jc w:val="both"/>
        <w:rPr>
          <w:rFonts w:ascii="Arial" w:hAnsi="Arial" w:cs="Arial"/>
          <w:bCs/>
        </w:rPr>
      </w:pPr>
      <w:r>
        <w:rPr>
          <w:rFonts w:ascii="Arial" w:hAnsi="Arial" w:cs="Arial"/>
        </w:rPr>
        <w:t xml:space="preserve">Los </w:t>
      </w:r>
      <w:r w:rsidRPr="00287A2A">
        <w:rPr>
          <w:rFonts w:ascii="Arial" w:hAnsi="Arial" w:cs="Arial"/>
        </w:rPr>
        <w:t>monto</w:t>
      </w:r>
      <w:r>
        <w:rPr>
          <w:rFonts w:ascii="Arial" w:hAnsi="Arial" w:cs="Arial"/>
        </w:rPr>
        <w:t>s</w:t>
      </w:r>
      <w:r w:rsidRPr="00287A2A">
        <w:rPr>
          <w:rFonts w:ascii="Arial" w:hAnsi="Arial" w:cs="Arial"/>
        </w:rPr>
        <w:t xml:space="preserve"> solicitado</w:t>
      </w:r>
      <w:r>
        <w:rPr>
          <w:rFonts w:ascii="Arial" w:hAnsi="Arial" w:cs="Arial"/>
        </w:rPr>
        <w:t>s</w:t>
      </w:r>
      <w:r w:rsidRPr="00287A2A">
        <w:rPr>
          <w:rFonts w:ascii="Arial" w:hAnsi="Arial" w:cs="Arial"/>
        </w:rPr>
        <w:t xml:space="preserve"> a la Fundación para</w:t>
      </w:r>
      <w:r>
        <w:rPr>
          <w:rFonts w:ascii="Arial" w:hAnsi="Arial" w:cs="Arial"/>
        </w:rPr>
        <w:t xml:space="preserve"> los rubros de </w:t>
      </w:r>
      <w:r w:rsidRPr="00562EAA">
        <w:rPr>
          <w:rFonts w:ascii="Arial" w:hAnsi="Arial" w:cs="Arial"/>
        </w:rPr>
        <w:t>costos administrativos</w:t>
      </w:r>
      <w:r>
        <w:rPr>
          <w:rFonts w:ascii="Arial" w:hAnsi="Arial" w:cs="Arial"/>
        </w:rPr>
        <w:t xml:space="preserve"> </w:t>
      </w:r>
      <w:r w:rsidRPr="00F26626">
        <w:rPr>
          <w:rFonts w:ascii="Arial" w:hAnsi="Arial" w:cs="Arial"/>
        </w:rPr>
        <w:t>está</w:t>
      </w:r>
      <w:r>
        <w:rPr>
          <w:rFonts w:ascii="Arial" w:hAnsi="Arial" w:cs="Arial"/>
        </w:rPr>
        <w:t>n</w:t>
      </w:r>
      <w:r w:rsidRPr="00F26626">
        <w:rPr>
          <w:rFonts w:ascii="Arial" w:hAnsi="Arial" w:cs="Arial"/>
        </w:rPr>
        <w:t xml:space="preserve"> </w:t>
      </w:r>
      <w:r>
        <w:rPr>
          <w:rFonts w:ascii="Arial" w:hAnsi="Arial" w:cs="Arial"/>
        </w:rPr>
        <w:t>directamente vinculados con la ejecución técnica y financiera del proyecto</w:t>
      </w:r>
      <w:r w:rsidRPr="00F26626">
        <w:rPr>
          <w:rFonts w:ascii="Arial" w:hAnsi="Arial" w:cs="Arial"/>
        </w:rPr>
        <w:t xml:space="preserve"> y </w:t>
      </w:r>
      <w:r>
        <w:rPr>
          <w:rFonts w:ascii="Arial" w:hAnsi="Arial" w:cs="Arial"/>
        </w:rPr>
        <w:t xml:space="preserve">su sumatoria es </w:t>
      </w:r>
      <w:r w:rsidRPr="00F26626">
        <w:rPr>
          <w:rFonts w:ascii="Arial" w:hAnsi="Arial" w:cs="Arial"/>
        </w:rPr>
        <w:t>inferior al 1</w:t>
      </w:r>
      <w:r>
        <w:rPr>
          <w:rFonts w:ascii="Arial" w:hAnsi="Arial" w:cs="Arial"/>
        </w:rPr>
        <w:t>0</w:t>
      </w:r>
      <w:r w:rsidRPr="00F26626">
        <w:rPr>
          <w:rFonts w:ascii="Arial" w:hAnsi="Arial" w:cs="Arial"/>
        </w:rPr>
        <w:t>% del presupuesto solicitado.</w:t>
      </w:r>
    </w:p>
    <w:p w14:paraId="6755CEEC" w14:textId="0D9C74BB" w:rsidR="004314E4" w:rsidRDefault="004314E4" w:rsidP="004314E4">
      <w:pPr>
        <w:kinsoku w:val="0"/>
        <w:overflowPunct w:val="0"/>
        <w:spacing w:line="264" w:lineRule="auto"/>
        <w:jc w:val="both"/>
        <w:rPr>
          <w:rFonts w:ascii="Arial" w:hAnsi="Arial" w:cs="Arial"/>
          <w:bCs/>
        </w:rPr>
      </w:pPr>
    </w:p>
    <w:p w14:paraId="4636DFE2" w14:textId="77777777" w:rsidR="007957EB" w:rsidRDefault="007957EB" w:rsidP="004314E4">
      <w:pPr>
        <w:kinsoku w:val="0"/>
        <w:overflowPunct w:val="0"/>
        <w:spacing w:line="264" w:lineRule="auto"/>
        <w:jc w:val="both"/>
        <w:rPr>
          <w:rFonts w:ascii="Arial" w:hAnsi="Arial" w:cs="Arial"/>
          <w:bCs/>
        </w:rPr>
      </w:pPr>
    </w:p>
    <w:p w14:paraId="2057566A" w14:textId="77777777" w:rsidR="004314E4" w:rsidRPr="004A2864" w:rsidRDefault="004314E4" w:rsidP="004A2864">
      <w:pPr>
        <w:kinsoku w:val="0"/>
        <w:overflowPunct w:val="0"/>
        <w:spacing w:line="264" w:lineRule="auto"/>
        <w:jc w:val="both"/>
        <w:rPr>
          <w:rFonts w:ascii="Arial" w:hAnsi="Arial" w:cs="Arial"/>
          <w:bCs/>
        </w:rPr>
      </w:pPr>
    </w:p>
    <w:p w14:paraId="74DDE354" w14:textId="31AFE2EA" w:rsidR="00277E07" w:rsidRPr="005370D8" w:rsidRDefault="000051F9" w:rsidP="00AB2E5D">
      <w:pPr>
        <w:pStyle w:val="Prrafodelista"/>
        <w:numPr>
          <w:ilvl w:val="0"/>
          <w:numId w:val="34"/>
        </w:numPr>
        <w:kinsoku w:val="0"/>
        <w:overflowPunct w:val="0"/>
        <w:spacing w:line="264" w:lineRule="auto"/>
        <w:jc w:val="both"/>
        <w:rPr>
          <w:rFonts w:ascii="Arial" w:hAnsi="Arial" w:cs="Arial"/>
          <w:bCs/>
        </w:rPr>
      </w:pPr>
      <w:r>
        <w:rPr>
          <w:rFonts w:ascii="Arial" w:hAnsi="Arial"/>
          <w:bCs/>
        </w:rPr>
        <w:lastRenderedPageBreak/>
        <w:t>E</w:t>
      </w:r>
      <w:r w:rsidRPr="00EA5FC2">
        <w:rPr>
          <w:rFonts w:ascii="Arial" w:hAnsi="Arial"/>
          <w:bCs/>
        </w:rPr>
        <w:t>xiste una contraparte sólida que abonará a la sostenibilidad de los resultados</w:t>
      </w:r>
      <w:r>
        <w:rPr>
          <w:rFonts w:ascii="Arial" w:hAnsi="Arial"/>
          <w:bCs/>
        </w:rPr>
        <w:t>, y l</w:t>
      </w:r>
      <w:r w:rsidR="00277E07">
        <w:rPr>
          <w:rFonts w:ascii="Arial" w:hAnsi="Arial" w:cs="Arial"/>
        </w:rPr>
        <w:t>as</w:t>
      </w:r>
      <w:r w:rsidR="00277E07" w:rsidRPr="009A4855">
        <w:rPr>
          <w:rFonts w:ascii="Arial" w:hAnsi="Arial" w:cs="Arial"/>
        </w:rPr>
        <w:t xml:space="preserve"> organizaciones contraparte</w:t>
      </w:r>
      <w:r w:rsidR="00277E07">
        <w:rPr>
          <w:rFonts w:ascii="Arial" w:hAnsi="Arial" w:cs="Arial"/>
        </w:rPr>
        <w:t xml:space="preserve"> </w:t>
      </w:r>
      <w:r w:rsidR="00277E07" w:rsidRPr="009A4855">
        <w:rPr>
          <w:rFonts w:ascii="Arial" w:hAnsi="Arial" w:cs="Arial"/>
        </w:rPr>
        <w:t>cubren al menos el 50% del costo total del proyecto</w:t>
      </w:r>
      <w:r>
        <w:rPr>
          <w:rFonts w:ascii="Arial" w:hAnsi="Arial" w:cs="Arial"/>
        </w:rPr>
        <w:t>. S</w:t>
      </w:r>
      <w:r w:rsidR="00277E07" w:rsidRPr="009A4855">
        <w:rPr>
          <w:rFonts w:ascii="Arial" w:hAnsi="Arial" w:cs="Arial"/>
        </w:rPr>
        <w:t xml:space="preserve">u aportación está </w:t>
      </w:r>
      <w:r>
        <w:rPr>
          <w:rFonts w:ascii="Arial" w:hAnsi="Arial" w:cs="Arial"/>
        </w:rPr>
        <w:t>directamente</w:t>
      </w:r>
      <w:r w:rsidR="00277E07" w:rsidRPr="009A4855">
        <w:rPr>
          <w:rFonts w:ascii="Arial" w:hAnsi="Arial" w:cs="Arial"/>
        </w:rPr>
        <w:t xml:space="preserve"> vinculada a los resultados</w:t>
      </w:r>
      <w:r>
        <w:rPr>
          <w:rFonts w:ascii="Arial" w:hAnsi="Arial" w:cs="Arial"/>
        </w:rPr>
        <w:t xml:space="preserve"> del proyecto propuesto</w:t>
      </w:r>
      <w:r w:rsidR="00277E07" w:rsidRPr="009A4855">
        <w:rPr>
          <w:rFonts w:ascii="Arial" w:hAnsi="Arial" w:cs="Arial"/>
        </w:rPr>
        <w:t>. Puede tratarse de recursos</w:t>
      </w:r>
      <w:r>
        <w:rPr>
          <w:rFonts w:ascii="Arial" w:hAnsi="Arial" w:cs="Arial"/>
        </w:rPr>
        <w:t xml:space="preserve"> en especie o en efectivo,</w:t>
      </w:r>
      <w:r w:rsidR="00277E07" w:rsidRPr="009A4855">
        <w:rPr>
          <w:rFonts w:ascii="Arial" w:hAnsi="Arial" w:cs="Arial"/>
        </w:rPr>
        <w:t xml:space="preserve"> aportados</w:t>
      </w:r>
      <w:r w:rsidR="00277E07" w:rsidRPr="009A4855">
        <w:rPr>
          <w:rFonts w:ascii="Arial" w:hAnsi="Arial" w:cs="Arial"/>
          <w:spacing w:val="17"/>
        </w:rPr>
        <w:t xml:space="preserve"> </w:t>
      </w:r>
      <w:r w:rsidR="00277E07" w:rsidRPr="009A4855">
        <w:rPr>
          <w:rFonts w:ascii="Arial" w:hAnsi="Arial" w:cs="Arial"/>
        </w:rPr>
        <w:t>por</w:t>
      </w:r>
      <w:r w:rsidR="00277E07" w:rsidRPr="009A4855">
        <w:rPr>
          <w:rFonts w:ascii="Arial" w:hAnsi="Arial" w:cs="Arial"/>
          <w:spacing w:val="18"/>
        </w:rPr>
        <w:t xml:space="preserve"> </w:t>
      </w:r>
      <w:r w:rsidR="00277E07" w:rsidRPr="009A4855">
        <w:rPr>
          <w:rFonts w:ascii="Arial" w:hAnsi="Arial" w:cs="Arial"/>
        </w:rPr>
        <w:t>la</w:t>
      </w:r>
      <w:r w:rsidR="00277E07" w:rsidRPr="009A4855">
        <w:rPr>
          <w:rFonts w:ascii="Arial" w:hAnsi="Arial" w:cs="Arial"/>
          <w:spacing w:val="17"/>
        </w:rPr>
        <w:t xml:space="preserve"> </w:t>
      </w:r>
      <w:r w:rsidR="00277E07" w:rsidRPr="009A4855">
        <w:rPr>
          <w:rFonts w:ascii="Arial" w:hAnsi="Arial" w:cs="Arial"/>
          <w:spacing w:val="1"/>
        </w:rPr>
        <w:t>m</w:t>
      </w:r>
      <w:r w:rsidR="00277E07" w:rsidRPr="009A4855">
        <w:rPr>
          <w:rFonts w:ascii="Arial" w:hAnsi="Arial" w:cs="Arial"/>
        </w:rPr>
        <w:t>i</w:t>
      </w:r>
      <w:r w:rsidR="00277E07" w:rsidRPr="009A4855">
        <w:rPr>
          <w:rFonts w:ascii="Arial" w:hAnsi="Arial" w:cs="Arial"/>
          <w:spacing w:val="-3"/>
        </w:rPr>
        <w:t>s</w:t>
      </w:r>
      <w:r w:rsidR="00277E07" w:rsidRPr="009A4855">
        <w:rPr>
          <w:rFonts w:ascii="Arial" w:hAnsi="Arial" w:cs="Arial"/>
          <w:spacing w:val="1"/>
        </w:rPr>
        <w:t>m</w:t>
      </w:r>
      <w:r w:rsidR="00277E07" w:rsidRPr="009A4855">
        <w:rPr>
          <w:rFonts w:ascii="Arial" w:hAnsi="Arial" w:cs="Arial"/>
        </w:rPr>
        <w:t>a</w:t>
      </w:r>
      <w:r w:rsidR="00277E07" w:rsidRPr="009A4855">
        <w:rPr>
          <w:rFonts w:ascii="Arial" w:hAnsi="Arial" w:cs="Arial"/>
          <w:spacing w:val="18"/>
        </w:rPr>
        <w:t xml:space="preserve"> </w:t>
      </w:r>
      <w:r w:rsidR="00277E07" w:rsidRPr="009A4855">
        <w:rPr>
          <w:rFonts w:ascii="Arial" w:hAnsi="Arial" w:cs="Arial"/>
        </w:rPr>
        <w:t>or</w:t>
      </w:r>
      <w:r w:rsidR="00277E07" w:rsidRPr="009A4855">
        <w:rPr>
          <w:rFonts w:ascii="Arial" w:hAnsi="Arial" w:cs="Arial"/>
          <w:spacing w:val="-3"/>
        </w:rPr>
        <w:t>g</w:t>
      </w:r>
      <w:r w:rsidR="00277E07" w:rsidRPr="009A4855">
        <w:rPr>
          <w:rFonts w:ascii="Arial" w:hAnsi="Arial" w:cs="Arial"/>
          <w:spacing w:val="-2"/>
        </w:rPr>
        <w:t>a</w:t>
      </w:r>
      <w:r w:rsidR="00277E07" w:rsidRPr="009A4855">
        <w:rPr>
          <w:rFonts w:ascii="Arial" w:hAnsi="Arial" w:cs="Arial"/>
        </w:rPr>
        <w:t>ni</w:t>
      </w:r>
      <w:r w:rsidR="00277E07" w:rsidRPr="009A4855">
        <w:rPr>
          <w:rFonts w:ascii="Arial" w:hAnsi="Arial" w:cs="Arial"/>
          <w:spacing w:val="-3"/>
        </w:rPr>
        <w:t>z</w:t>
      </w:r>
      <w:r w:rsidR="00277E07" w:rsidRPr="009A4855">
        <w:rPr>
          <w:rFonts w:ascii="Arial" w:hAnsi="Arial" w:cs="Arial"/>
        </w:rPr>
        <w:t>ación sol</w:t>
      </w:r>
      <w:r w:rsidR="00277E07" w:rsidRPr="009A4855">
        <w:rPr>
          <w:rFonts w:ascii="Arial" w:hAnsi="Arial" w:cs="Arial"/>
          <w:spacing w:val="-1"/>
        </w:rPr>
        <w:t>i</w:t>
      </w:r>
      <w:r w:rsidR="00277E07" w:rsidRPr="009A4855">
        <w:rPr>
          <w:rFonts w:ascii="Arial" w:hAnsi="Arial" w:cs="Arial"/>
        </w:rPr>
        <w:t>citant</w:t>
      </w:r>
      <w:r w:rsidR="00277E07" w:rsidRPr="009A4855">
        <w:rPr>
          <w:rFonts w:ascii="Arial" w:hAnsi="Arial" w:cs="Arial"/>
          <w:spacing w:val="-1"/>
        </w:rPr>
        <w:t>e</w:t>
      </w:r>
      <w:r w:rsidR="00277E07" w:rsidRPr="009A4855">
        <w:rPr>
          <w:rFonts w:ascii="Arial" w:hAnsi="Arial" w:cs="Arial"/>
        </w:rPr>
        <w:t>, los beneficiarios, o</w:t>
      </w:r>
      <w:r w:rsidR="00277E07" w:rsidRPr="009A4855">
        <w:rPr>
          <w:rFonts w:ascii="Arial" w:hAnsi="Arial" w:cs="Arial"/>
          <w:spacing w:val="-2"/>
        </w:rPr>
        <w:t xml:space="preserve"> </w:t>
      </w:r>
      <w:r w:rsidR="00277E07" w:rsidRPr="009A4855">
        <w:rPr>
          <w:rFonts w:ascii="Arial" w:hAnsi="Arial" w:cs="Arial"/>
        </w:rPr>
        <w:t>bien</w:t>
      </w:r>
      <w:r w:rsidR="00277E07" w:rsidRPr="009A4855">
        <w:rPr>
          <w:rFonts w:ascii="Arial" w:hAnsi="Arial" w:cs="Arial"/>
          <w:spacing w:val="-1"/>
        </w:rPr>
        <w:t xml:space="preserve"> </w:t>
      </w:r>
      <w:r w:rsidR="00277E07" w:rsidRPr="009A4855">
        <w:rPr>
          <w:rFonts w:ascii="Arial" w:hAnsi="Arial" w:cs="Arial"/>
        </w:rPr>
        <w:t>por</w:t>
      </w:r>
      <w:r w:rsidR="00277E07" w:rsidRPr="009A4855">
        <w:rPr>
          <w:rFonts w:ascii="Arial" w:hAnsi="Arial" w:cs="Arial"/>
          <w:spacing w:val="-3"/>
        </w:rPr>
        <w:t xml:space="preserve"> </w:t>
      </w:r>
      <w:r w:rsidR="00277E07" w:rsidRPr="009A4855">
        <w:rPr>
          <w:rFonts w:ascii="Arial" w:hAnsi="Arial" w:cs="Arial"/>
        </w:rPr>
        <w:t xml:space="preserve">otras </w:t>
      </w:r>
      <w:r w:rsidR="00277E07" w:rsidRPr="009A4855">
        <w:rPr>
          <w:rFonts w:ascii="Arial" w:hAnsi="Arial" w:cs="Arial"/>
          <w:spacing w:val="1"/>
        </w:rPr>
        <w:t>o</w:t>
      </w:r>
      <w:r w:rsidR="00277E07" w:rsidRPr="009A4855">
        <w:rPr>
          <w:rFonts w:ascii="Arial" w:hAnsi="Arial" w:cs="Arial"/>
        </w:rPr>
        <w:t>r</w:t>
      </w:r>
      <w:r w:rsidR="00277E07" w:rsidRPr="009A4855">
        <w:rPr>
          <w:rFonts w:ascii="Arial" w:hAnsi="Arial" w:cs="Arial"/>
          <w:spacing w:val="-3"/>
        </w:rPr>
        <w:t>g</w:t>
      </w:r>
      <w:r w:rsidR="00277E07" w:rsidRPr="009A4855">
        <w:rPr>
          <w:rFonts w:ascii="Arial" w:hAnsi="Arial" w:cs="Arial"/>
        </w:rPr>
        <w:t>ani</w:t>
      </w:r>
      <w:r w:rsidR="00277E07" w:rsidRPr="009A4855">
        <w:rPr>
          <w:rFonts w:ascii="Arial" w:hAnsi="Arial" w:cs="Arial"/>
          <w:spacing w:val="-3"/>
        </w:rPr>
        <w:t>z</w:t>
      </w:r>
      <w:r w:rsidR="00277E07" w:rsidRPr="009A4855">
        <w:rPr>
          <w:rFonts w:ascii="Arial" w:hAnsi="Arial" w:cs="Arial"/>
        </w:rPr>
        <w:t>acio</w:t>
      </w:r>
      <w:r w:rsidR="00277E07" w:rsidRPr="009A4855">
        <w:rPr>
          <w:rFonts w:ascii="Arial" w:hAnsi="Arial" w:cs="Arial"/>
          <w:spacing w:val="1"/>
        </w:rPr>
        <w:t>n</w:t>
      </w:r>
      <w:r w:rsidR="00277E07" w:rsidRPr="009A4855">
        <w:rPr>
          <w:rFonts w:ascii="Arial" w:hAnsi="Arial" w:cs="Arial"/>
        </w:rPr>
        <w:t>es</w:t>
      </w:r>
      <w:r w:rsidR="00277E07" w:rsidRPr="009A4855">
        <w:rPr>
          <w:rFonts w:ascii="Arial" w:hAnsi="Arial" w:cs="Arial"/>
          <w:spacing w:val="-2"/>
        </w:rPr>
        <w:t xml:space="preserve"> n</w:t>
      </w:r>
      <w:r w:rsidR="00277E07" w:rsidRPr="009A4855">
        <w:rPr>
          <w:rFonts w:ascii="Arial" w:hAnsi="Arial" w:cs="Arial"/>
        </w:rPr>
        <w:t>acio</w:t>
      </w:r>
      <w:r w:rsidR="00277E07" w:rsidRPr="009A4855">
        <w:rPr>
          <w:rFonts w:ascii="Arial" w:hAnsi="Arial" w:cs="Arial"/>
          <w:spacing w:val="1"/>
        </w:rPr>
        <w:t>n</w:t>
      </w:r>
      <w:r w:rsidR="00277E07" w:rsidRPr="009A4855">
        <w:rPr>
          <w:rFonts w:ascii="Arial" w:hAnsi="Arial" w:cs="Arial"/>
        </w:rPr>
        <w:t>ales</w:t>
      </w:r>
      <w:r w:rsidR="00277E07" w:rsidRPr="009A4855">
        <w:rPr>
          <w:rFonts w:ascii="Arial" w:hAnsi="Arial" w:cs="Arial"/>
          <w:spacing w:val="-2"/>
        </w:rPr>
        <w:t xml:space="preserve"> </w:t>
      </w:r>
      <w:r w:rsidR="00277E07" w:rsidRPr="009A4855">
        <w:rPr>
          <w:rFonts w:ascii="Arial" w:hAnsi="Arial" w:cs="Arial"/>
        </w:rPr>
        <w:t>o</w:t>
      </w:r>
      <w:r w:rsidR="00277E07" w:rsidRPr="009A4855">
        <w:rPr>
          <w:rFonts w:ascii="Arial" w:hAnsi="Arial" w:cs="Arial"/>
          <w:spacing w:val="-1"/>
        </w:rPr>
        <w:t xml:space="preserve"> </w:t>
      </w:r>
      <w:r w:rsidR="00277E07" w:rsidRPr="009A4855">
        <w:rPr>
          <w:rFonts w:ascii="Arial" w:hAnsi="Arial" w:cs="Arial"/>
        </w:rPr>
        <w:t>e</w:t>
      </w:r>
      <w:r w:rsidR="00277E07" w:rsidRPr="009A4855">
        <w:rPr>
          <w:rFonts w:ascii="Arial" w:hAnsi="Arial" w:cs="Arial"/>
          <w:spacing w:val="-3"/>
        </w:rPr>
        <w:t>x</w:t>
      </w:r>
      <w:r w:rsidR="00277E07" w:rsidRPr="009A4855">
        <w:rPr>
          <w:rFonts w:ascii="Arial" w:hAnsi="Arial" w:cs="Arial"/>
        </w:rPr>
        <w:t>tranjer</w:t>
      </w:r>
      <w:r w:rsidR="00277E07" w:rsidRPr="009A4855">
        <w:rPr>
          <w:rFonts w:ascii="Arial" w:hAnsi="Arial" w:cs="Arial"/>
          <w:spacing w:val="-2"/>
        </w:rPr>
        <w:t>a</w:t>
      </w:r>
      <w:r w:rsidR="00277E07" w:rsidRPr="009A4855">
        <w:rPr>
          <w:rFonts w:ascii="Arial" w:hAnsi="Arial" w:cs="Arial"/>
        </w:rPr>
        <w:t>s.</w:t>
      </w:r>
      <w:r w:rsidR="00277E07">
        <w:rPr>
          <w:rFonts w:ascii="Arial" w:hAnsi="Arial" w:cs="Arial"/>
        </w:rPr>
        <w:t xml:space="preserve"> Cada una de estas aportaciones debe acreditarse mediante carta compromiso de contraparte</w:t>
      </w:r>
      <w:r>
        <w:rPr>
          <w:rFonts w:ascii="Arial" w:hAnsi="Arial" w:cs="Arial"/>
        </w:rPr>
        <w:t xml:space="preserve"> y justificativos correspondientes</w:t>
      </w:r>
      <w:r w:rsidR="00277E07">
        <w:rPr>
          <w:rFonts w:ascii="Arial" w:hAnsi="Arial" w:cs="Arial"/>
        </w:rPr>
        <w:t>.</w:t>
      </w:r>
    </w:p>
    <w:p w14:paraId="1BAA70B6" w14:textId="2B33C1CA" w:rsidR="001F7B97" w:rsidRPr="004A2864" w:rsidRDefault="001F7B97">
      <w:pPr>
        <w:rPr>
          <w:rFonts w:ascii="Arial" w:hAnsi="Arial" w:cs="Arial"/>
        </w:rPr>
      </w:pPr>
    </w:p>
    <w:p w14:paraId="7D6672C7" w14:textId="4F540EBD" w:rsidR="000E346B" w:rsidRPr="00CC42E3" w:rsidRDefault="00CC42E3" w:rsidP="000E346B">
      <w:pPr>
        <w:kinsoku w:val="0"/>
        <w:overflowPunct w:val="0"/>
        <w:spacing w:line="264" w:lineRule="auto"/>
        <w:jc w:val="both"/>
        <w:rPr>
          <w:rFonts w:ascii="Arial" w:hAnsi="Arial" w:cs="Arial"/>
          <w:bCs/>
        </w:rPr>
      </w:pPr>
      <w:r>
        <w:rPr>
          <w:rFonts w:ascii="Arial" w:hAnsi="Arial" w:cs="Arial"/>
          <w:b/>
          <w:bCs/>
        </w:rPr>
        <w:t>M</w:t>
      </w:r>
      <w:r w:rsidR="000E346B" w:rsidRPr="00CC42E3">
        <w:rPr>
          <w:rFonts w:ascii="Arial" w:hAnsi="Arial" w:cs="Arial"/>
          <w:b/>
          <w:bCs/>
        </w:rPr>
        <w:t>odelo de intervención social</w:t>
      </w:r>
    </w:p>
    <w:p w14:paraId="7A682666" w14:textId="76CB690C" w:rsidR="000E346B" w:rsidRPr="004A2864" w:rsidRDefault="005370D8" w:rsidP="004A2864">
      <w:pPr>
        <w:pStyle w:val="Prrafodelista"/>
        <w:numPr>
          <w:ilvl w:val="0"/>
          <w:numId w:val="35"/>
        </w:numPr>
        <w:kinsoku w:val="0"/>
        <w:overflowPunct w:val="0"/>
        <w:spacing w:line="264" w:lineRule="auto"/>
        <w:jc w:val="both"/>
        <w:rPr>
          <w:rFonts w:ascii="Arial" w:hAnsi="Arial" w:cs="Arial"/>
          <w:bCs/>
        </w:rPr>
      </w:pPr>
      <w:r>
        <w:rPr>
          <w:rFonts w:ascii="Arial" w:hAnsi="Arial" w:cs="Arial"/>
          <w:bCs/>
        </w:rPr>
        <w:t>El</w:t>
      </w:r>
      <w:r w:rsidR="00CC42E3" w:rsidRPr="004A2864">
        <w:rPr>
          <w:rFonts w:ascii="Arial" w:hAnsi="Arial" w:cs="Arial"/>
          <w:bCs/>
        </w:rPr>
        <w:t xml:space="preserve"> </w:t>
      </w:r>
      <w:r w:rsidR="00CC42E3" w:rsidRPr="007957EB">
        <w:rPr>
          <w:rFonts w:ascii="Arial" w:hAnsi="Arial" w:cs="Arial"/>
          <w:bCs/>
        </w:rPr>
        <w:t>modelo de intervención social</w:t>
      </w:r>
      <w:r w:rsidR="00CC42E3" w:rsidRPr="004A2864">
        <w:rPr>
          <w:rFonts w:ascii="Arial" w:hAnsi="Arial" w:cs="Arial"/>
          <w:bCs/>
        </w:rPr>
        <w:t xml:space="preserve"> busca</w:t>
      </w:r>
      <w:r w:rsidR="000E346B" w:rsidRPr="004A2864">
        <w:rPr>
          <w:rFonts w:ascii="Arial" w:hAnsi="Arial" w:cs="Arial"/>
          <w:bCs/>
        </w:rPr>
        <w:t xml:space="preserve"> que </w:t>
      </w:r>
      <w:r w:rsidR="00CC42E3" w:rsidRPr="004A2864">
        <w:rPr>
          <w:rFonts w:ascii="Arial" w:hAnsi="Arial" w:cs="Arial"/>
          <w:bCs/>
        </w:rPr>
        <w:t>e</w:t>
      </w:r>
      <w:r w:rsidR="000E346B" w:rsidRPr="004A2864">
        <w:rPr>
          <w:rFonts w:ascii="Arial" w:hAnsi="Arial" w:cs="Arial"/>
          <w:bCs/>
        </w:rPr>
        <w:t>l proyecto cuente con medidas para prevenir, minimizar, mitigar o buscar alternativas a los posibles impactos sociales de sus actividades</w:t>
      </w:r>
      <w:r w:rsidR="00DD40B2">
        <w:rPr>
          <w:rFonts w:ascii="Arial" w:hAnsi="Arial" w:cs="Arial"/>
          <w:bCs/>
        </w:rPr>
        <w:t>:</w:t>
      </w:r>
      <w:r w:rsidR="000E346B" w:rsidRPr="004A2864">
        <w:rPr>
          <w:rFonts w:ascii="Arial" w:hAnsi="Arial" w:cs="Arial"/>
          <w:bCs/>
        </w:rPr>
        <w:t xml:space="preserve"> </w:t>
      </w:r>
    </w:p>
    <w:p w14:paraId="7EB9CB4E" w14:textId="77777777" w:rsidR="000E346B" w:rsidRPr="000E346B" w:rsidRDefault="000E346B" w:rsidP="004A2864">
      <w:pPr>
        <w:numPr>
          <w:ilvl w:val="0"/>
          <w:numId w:val="36"/>
        </w:numPr>
        <w:kinsoku w:val="0"/>
        <w:overflowPunct w:val="0"/>
        <w:spacing w:line="264" w:lineRule="auto"/>
        <w:jc w:val="both"/>
        <w:rPr>
          <w:rFonts w:ascii="Arial" w:hAnsi="Arial" w:cs="Arial"/>
          <w:bCs/>
        </w:rPr>
      </w:pPr>
      <w:r w:rsidRPr="000E346B">
        <w:rPr>
          <w:rFonts w:ascii="Arial" w:hAnsi="Arial" w:cs="Arial"/>
          <w:bCs/>
        </w:rPr>
        <w:t>Diagnóstico técnico de necesidades previo a la intervención.</w:t>
      </w:r>
    </w:p>
    <w:p w14:paraId="3F1DDA41" w14:textId="77777777" w:rsidR="000E346B" w:rsidRPr="000E346B" w:rsidRDefault="000E346B" w:rsidP="004A2864">
      <w:pPr>
        <w:numPr>
          <w:ilvl w:val="0"/>
          <w:numId w:val="36"/>
        </w:numPr>
        <w:kinsoku w:val="0"/>
        <w:overflowPunct w:val="0"/>
        <w:spacing w:line="264" w:lineRule="auto"/>
        <w:jc w:val="both"/>
        <w:rPr>
          <w:rFonts w:ascii="Arial" w:hAnsi="Arial" w:cs="Arial"/>
          <w:bCs/>
        </w:rPr>
      </w:pPr>
      <w:r w:rsidRPr="000E346B">
        <w:rPr>
          <w:rFonts w:ascii="Arial" w:hAnsi="Arial" w:cs="Arial"/>
          <w:bCs/>
        </w:rPr>
        <w:t>Participación comunitaria incluyente.</w:t>
      </w:r>
    </w:p>
    <w:p w14:paraId="2A723452" w14:textId="6DC98FB4" w:rsidR="000E346B" w:rsidRPr="00CC42E3" w:rsidRDefault="000E346B" w:rsidP="004A2864">
      <w:pPr>
        <w:numPr>
          <w:ilvl w:val="0"/>
          <w:numId w:val="36"/>
        </w:numPr>
        <w:kinsoku w:val="0"/>
        <w:overflowPunct w:val="0"/>
        <w:spacing w:line="264" w:lineRule="auto"/>
        <w:jc w:val="both"/>
        <w:rPr>
          <w:rFonts w:ascii="Arial" w:hAnsi="Arial" w:cs="Arial"/>
          <w:bCs/>
        </w:rPr>
      </w:pPr>
      <w:r w:rsidRPr="00CC42E3">
        <w:rPr>
          <w:rFonts w:ascii="Arial" w:hAnsi="Arial" w:cs="Arial"/>
          <w:bCs/>
        </w:rPr>
        <w:t xml:space="preserve">Consulta inicial y construcción colectiva de acuerdos sobre todas las actividades con los </w:t>
      </w:r>
      <w:r w:rsidRPr="007957EB">
        <w:rPr>
          <w:rFonts w:ascii="Arial" w:hAnsi="Arial" w:cs="Arial"/>
          <w:bCs/>
        </w:rPr>
        <w:t xml:space="preserve">involucrados </w:t>
      </w:r>
      <w:r w:rsidRPr="00CC42E3">
        <w:rPr>
          <w:rFonts w:ascii="Arial" w:hAnsi="Arial" w:cs="Arial"/>
          <w:bCs/>
        </w:rPr>
        <w:t>en el proyecto</w:t>
      </w:r>
      <w:r w:rsidR="007957EB">
        <w:rPr>
          <w:rFonts w:ascii="Arial" w:hAnsi="Arial" w:cs="Arial"/>
          <w:bCs/>
        </w:rPr>
        <w:t>.</w:t>
      </w:r>
    </w:p>
    <w:p w14:paraId="7A4E0980" w14:textId="77777777" w:rsidR="000E346B" w:rsidRPr="000E346B" w:rsidRDefault="000E346B" w:rsidP="004A2864">
      <w:pPr>
        <w:numPr>
          <w:ilvl w:val="0"/>
          <w:numId w:val="36"/>
        </w:numPr>
        <w:kinsoku w:val="0"/>
        <w:overflowPunct w:val="0"/>
        <w:spacing w:line="264" w:lineRule="auto"/>
        <w:jc w:val="both"/>
        <w:rPr>
          <w:rFonts w:ascii="Arial" w:hAnsi="Arial" w:cs="Arial"/>
          <w:bCs/>
        </w:rPr>
      </w:pPr>
      <w:r w:rsidRPr="000E346B">
        <w:rPr>
          <w:rFonts w:ascii="Arial" w:hAnsi="Arial" w:cs="Arial"/>
          <w:bCs/>
        </w:rPr>
        <w:t>Participación de las mujeres en condiciones de equidad frente a los varones, en los casos que así procede.</w:t>
      </w:r>
    </w:p>
    <w:p w14:paraId="13B9BEA1" w14:textId="77777777" w:rsidR="000E346B" w:rsidRPr="000E346B" w:rsidRDefault="000E346B" w:rsidP="004A2864">
      <w:pPr>
        <w:numPr>
          <w:ilvl w:val="0"/>
          <w:numId w:val="36"/>
        </w:numPr>
        <w:kinsoku w:val="0"/>
        <w:overflowPunct w:val="0"/>
        <w:spacing w:line="264" w:lineRule="auto"/>
        <w:jc w:val="both"/>
        <w:rPr>
          <w:rFonts w:ascii="Arial" w:hAnsi="Arial" w:cs="Arial"/>
          <w:bCs/>
        </w:rPr>
      </w:pPr>
      <w:r w:rsidRPr="000E346B">
        <w:rPr>
          <w:rFonts w:ascii="Arial" w:hAnsi="Arial" w:cs="Arial"/>
          <w:bCs/>
        </w:rPr>
        <w:t>Estrategias de apropiación local, mecanismos de seguimiento del proyecto y esquemas de sostenibilidad.</w:t>
      </w:r>
    </w:p>
    <w:p w14:paraId="4FB5C241" w14:textId="77777777" w:rsidR="000E346B" w:rsidRPr="000E346B" w:rsidRDefault="000E346B" w:rsidP="004A2864">
      <w:pPr>
        <w:numPr>
          <w:ilvl w:val="0"/>
          <w:numId w:val="36"/>
        </w:numPr>
        <w:kinsoku w:val="0"/>
        <w:overflowPunct w:val="0"/>
        <w:spacing w:line="264" w:lineRule="auto"/>
        <w:jc w:val="both"/>
        <w:rPr>
          <w:rFonts w:ascii="Arial" w:hAnsi="Arial" w:cs="Arial"/>
          <w:bCs/>
        </w:rPr>
      </w:pPr>
      <w:r w:rsidRPr="000E346B">
        <w:rPr>
          <w:rFonts w:ascii="Arial" w:hAnsi="Arial" w:cs="Arial"/>
          <w:bCs/>
        </w:rPr>
        <w:t>Prácticas comprobables de devolución de resultados.</w:t>
      </w:r>
    </w:p>
    <w:p w14:paraId="31AD99C8" w14:textId="77777777" w:rsidR="000E346B" w:rsidRPr="000E346B" w:rsidRDefault="000E346B" w:rsidP="004A2864">
      <w:pPr>
        <w:numPr>
          <w:ilvl w:val="0"/>
          <w:numId w:val="36"/>
        </w:numPr>
        <w:kinsoku w:val="0"/>
        <w:overflowPunct w:val="0"/>
        <w:spacing w:line="264" w:lineRule="auto"/>
        <w:jc w:val="both"/>
        <w:rPr>
          <w:rFonts w:ascii="Arial" w:hAnsi="Arial" w:cs="Arial"/>
          <w:bCs/>
        </w:rPr>
      </w:pPr>
      <w:r w:rsidRPr="000E346B">
        <w:rPr>
          <w:rFonts w:ascii="Arial" w:hAnsi="Arial" w:cs="Arial"/>
          <w:bCs/>
        </w:rPr>
        <w:t>Evitar actividades que demandarían participación exhaustiva local y pondrían en riesgo el buen fin del proyecto.</w:t>
      </w:r>
    </w:p>
    <w:p w14:paraId="22DAD5D3" w14:textId="77777777" w:rsidR="000E346B" w:rsidRPr="000E346B" w:rsidRDefault="000E346B" w:rsidP="004A2864">
      <w:pPr>
        <w:numPr>
          <w:ilvl w:val="0"/>
          <w:numId w:val="36"/>
        </w:numPr>
        <w:kinsoku w:val="0"/>
        <w:overflowPunct w:val="0"/>
        <w:spacing w:line="264" w:lineRule="auto"/>
        <w:jc w:val="both"/>
        <w:rPr>
          <w:rFonts w:ascii="Arial" w:hAnsi="Arial" w:cs="Arial"/>
          <w:bCs/>
        </w:rPr>
      </w:pPr>
      <w:r w:rsidRPr="000E346B">
        <w:rPr>
          <w:rFonts w:ascii="Arial" w:hAnsi="Arial" w:cs="Arial"/>
          <w:bCs/>
        </w:rPr>
        <w:t>Estrategias financieras robustas, transparentes y entendibles para todos los involucrados.</w:t>
      </w:r>
    </w:p>
    <w:p w14:paraId="73CC3DA9" w14:textId="6A749C1A" w:rsidR="000E346B" w:rsidRPr="004A2864" w:rsidRDefault="000E346B" w:rsidP="004A2864">
      <w:pPr>
        <w:pStyle w:val="Prrafodelista"/>
        <w:numPr>
          <w:ilvl w:val="0"/>
          <w:numId w:val="36"/>
        </w:numPr>
        <w:kinsoku w:val="0"/>
        <w:overflowPunct w:val="0"/>
        <w:spacing w:line="264" w:lineRule="auto"/>
        <w:jc w:val="both"/>
        <w:rPr>
          <w:rFonts w:ascii="Arial" w:hAnsi="Arial" w:cs="Arial"/>
          <w:bCs/>
        </w:rPr>
      </w:pPr>
      <w:r w:rsidRPr="004A2864">
        <w:rPr>
          <w:rFonts w:ascii="Arial" w:hAnsi="Arial" w:cs="Arial"/>
          <w:bCs/>
        </w:rPr>
        <w:t>Respeto a los derechos humanos, y como valor añadido favorecer su ejercicio.</w:t>
      </w:r>
    </w:p>
    <w:p w14:paraId="48FC4B29" w14:textId="77777777" w:rsidR="00C916D9" w:rsidRPr="004A2864" w:rsidRDefault="00C916D9" w:rsidP="002C15CF">
      <w:pPr>
        <w:kinsoku w:val="0"/>
        <w:overflowPunct w:val="0"/>
        <w:spacing w:line="264" w:lineRule="auto"/>
        <w:jc w:val="both"/>
        <w:rPr>
          <w:rFonts w:ascii="Arial" w:hAnsi="Arial" w:cs="Arial"/>
          <w:bCs/>
          <w:highlight w:val="yellow"/>
        </w:rPr>
      </w:pPr>
    </w:p>
    <w:p w14:paraId="50B6EA34" w14:textId="3FD947A5" w:rsidR="00BE340B" w:rsidRPr="0061702A" w:rsidRDefault="00BC427C" w:rsidP="00BE340B">
      <w:pPr>
        <w:kinsoku w:val="0"/>
        <w:overflowPunct w:val="0"/>
        <w:spacing w:before="16"/>
        <w:jc w:val="both"/>
        <w:rPr>
          <w:rFonts w:ascii="Arial" w:hAnsi="Arial" w:cs="Arial"/>
        </w:rPr>
      </w:pPr>
      <w:r>
        <w:rPr>
          <w:rFonts w:ascii="Arial" w:hAnsi="Arial" w:cs="Arial"/>
          <w:b/>
        </w:rPr>
        <w:t>II.</w:t>
      </w:r>
      <w:r w:rsidR="00507354">
        <w:rPr>
          <w:rFonts w:ascii="Arial" w:hAnsi="Arial" w:cs="Arial"/>
          <w:b/>
        </w:rPr>
        <w:t>3</w:t>
      </w:r>
      <w:r>
        <w:rPr>
          <w:rFonts w:ascii="Arial" w:hAnsi="Arial" w:cs="Arial"/>
          <w:b/>
        </w:rPr>
        <w:t xml:space="preserve"> </w:t>
      </w:r>
      <w:r w:rsidR="00BE340B" w:rsidRPr="0061702A">
        <w:rPr>
          <w:rFonts w:ascii="Arial" w:hAnsi="Arial" w:cs="Arial"/>
        </w:rPr>
        <w:t>Los objetivos y resultados esperados de los proyectos deberán estar sustentados</w:t>
      </w:r>
      <w:r w:rsidR="00D956E0">
        <w:rPr>
          <w:rFonts w:ascii="Arial" w:hAnsi="Arial" w:cs="Arial"/>
        </w:rPr>
        <w:t xml:space="preserve"> en la </w:t>
      </w:r>
      <w:r w:rsidR="00D956E0" w:rsidRPr="00AD3DD6">
        <w:rPr>
          <w:rFonts w:ascii="Arial" w:hAnsi="Arial" w:cs="Arial"/>
        </w:rPr>
        <w:t>Metodología</w:t>
      </w:r>
      <w:r w:rsidR="00483339" w:rsidRPr="00AD3DD6">
        <w:rPr>
          <w:rFonts w:ascii="Arial" w:hAnsi="Arial" w:cs="Arial"/>
        </w:rPr>
        <w:t xml:space="preserve"> con Enfoque</w:t>
      </w:r>
      <w:r w:rsidR="00D956E0" w:rsidRPr="00AD3DD6">
        <w:rPr>
          <w:rFonts w:ascii="Arial" w:hAnsi="Arial" w:cs="Arial"/>
        </w:rPr>
        <w:t xml:space="preserve"> de Marco Lógico</w:t>
      </w:r>
      <w:r w:rsidR="00BE340B" w:rsidRPr="0061702A">
        <w:rPr>
          <w:rFonts w:ascii="Arial" w:hAnsi="Arial" w:cs="Arial"/>
        </w:rPr>
        <w:t xml:space="preserve"> y contar con indicadores específicos, medibles, alcanzables, relevantes y sujetos a un plazo de tiempo establecido. Entre otras herramientas de evaluación y medición de impacto, la Fundación Río Arronte usará el </w:t>
      </w:r>
      <w:r w:rsidR="00BE340B" w:rsidRPr="00AD3DD6">
        <w:rPr>
          <w:rFonts w:ascii="Arial" w:hAnsi="Arial" w:cs="Arial"/>
        </w:rPr>
        <w:t>Retorno Social de la Inversión (SROI)</w:t>
      </w:r>
      <w:r w:rsidR="00BE340B" w:rsidRPr="0061702A">
        <w:rPr>
          <w:rFonts w:ascii="Arial" w:hAnsi="Arial" w:cs="Arial"/>
        </w:rPr>
        <w:t xml:space="preserve"> para evaluar la</w:t>
      </w:r>
      <w:r>
        <w:rPr>
          <w:rFonts w:ascii="Arial" w:hAnsi="Arial" w:cs="Arial"/>
        </w:rPr>
        <w:t>s</w:t>
      </w:r>
      <w:r w:rsidR="00BE340B" w:rsidRPr="0061702A">
        <w:rPr>
          <w:rFonts w:ascii="Arial" w:hAnsi="Arial" w:cs="Arial"/>
        </w:rPr>
        <w:t xml:space="preserve"> propuesta</w:t>
      </w:r>
      <w:r>
        <w:rPr>
          <w:rFonts w:ascii="Arial" w:hAnsi="Arial" w:cs="Arial"/>
        </w:rPr>
        <w:t>s</w:t>
      </w:r>
      <w:r w:rsidR="00BE340B" w:rsidRPr="0061702A">
        <w:rPr>
          <w:rFonts w:ascii="Arial" w:hAnsi="Arial" w:cs="Arial"/>
        </w:rPr>
        <w:t xml:space="preserve"> de proyecto</w:t>
      </w:r>
      <w:r>
        <w:rPr>
          <w:rFonts w:ascii="Arial" w:hAnsi="Arial" w:cs="Arial"/>
        </w:rPr>
        <w:t>s</w:t>
      </w:r>
      <w:r w:rsidR="00BE340B" w:rsidRPr="0061702A">
        <w:rPr>
          <w:rFonts w:ascii="Arial" w:hAnsi="Arial" w:cs="Arial"/>
        </w:rPr>
        <w:t xml:space="preserve"> y</w:t>
      </w:r>
      <w:r w:rsidR="0011493C">
        <w:rPr>
          <w:rFonts w:ascii="Arial" w:hAnsi="Arial" w:cs="Arial"/>
        </w:rPr>
        <w:t>, posteriormente,</w:t>
      </w:r>
      <w:r w:rsidR="00BE340B" w:rsidRPr="0061702A">
        <w:rPr>
          <w:rFonts w:ascii="Arial" w:hAnsi="Arial" w:cs="Arial"/>
        </w:rPr>
        <w:t xml:space="preserve"> los resultados obtenidos</w:t>
      </w:r>
      <w:r w:rsidR="0011493C">
        <w:rPr>
          <w:rFonts w:ascii="Arial" w:hAnsi="Arial" w:cs="Arial"/>
        </w:rPr>
        <w:t xml:space="preserve"> de aquellas que se aprueben</w:t>
      </w:r>
      <w:r w:rsidR="00BE340B" w:rsidRPr="0061702A">
        <w:rPr>
          <w:rFonts w:ascii="Arial" w:hAnsi="Arial" w:cs="Arial"/>
        </w:rPr>
        <w:t xml:space="preserve">. </w:t>
      </w:r>
    </w:p>
    <w:p w14:paraId="6A3073A9" w14:textId="77777777" w:rsidR="0074347D" w:rsidRDefault="0074347D" w:rsidP="00BE340B">
      <w:pPr>
        <w:kinsoku w:val="0"/>
        <w:overflowPunct w:val="0"/>
        <w:spacing w:before="16"/>
        <w:jc w:val="both"/>
        <w:rPr>
          <w:rFonts w:ascii="Arial" w:hAnsi="Arial" w:cs="Arial"/>
        </w:rPr>
      </w:pPr>
    </w:p>
    <w:p w14:paraId="01A54E04" w14:textId="2AD1E23A" w:rsidR="00BE340B" w:rsidRPr="0061702A" w:rsidRDefault="00BC427C" w:rsidP="00BE340B">
      <w:pPr>
        <w:kinsoku w:val="0"/>
        <w:overflowPunct w:val="0"/>
        <w:jc w:val="both"/>
        <w:rPr>
          <w:rFonts w:ascii="Arial" w:hAnsi="Arial" w:cs="Arial"/>
          <w:spacing w:val="-1"/>
        </w:rPr>
      </w:pPr>
      <w:r>
        <w:rPr>
          <w:rFonts w:ascii="Arial" w:hAnsi="Arial" w:cs="Arial"/>
          <w:b/>
        </w:rPr>
        <w:t>II.</w:t>
      </w:r>
      <w:r w:rsidR="00507354">
        <w:rPr>
          <w:rFonts w:ascii="Arial" w:hAnsi="Arial" w:cs="Arial"/>
          <w:b/>
        </w:rPr>
        <w:t>4</w:t>
      </w:r>
      <w:r>
        <w:rPr>
          <w:rFonts w:ascii="Arial" w:hAnsi="Arial" w:cs="Arial"/>
          <w:b/>
        </w:rPr>
        <w:t xml:space="preserve"> </w:t>
      </w:r>
      <w:r w:rsidR="0074347D">
        <w:rPr>
          <w:rFonts w:ascii="Arial" w:hAnsi="Arial" w:cs="Arial"/>
          <w:spacing w:val="-1"/>
        </w:rPr>
        <w:t>S</w:t>
      </w:r>
      <w:r w:rsidR="00BE340B" w:rsidRPr="0061702A">
        <w:rPr>
          <w:rFonts w:ascii="Arial" w:hAnsi="Arial" w:cs="Arial"/>
          <w:spacing w:val="-1"/>
        </w:rPr>
        <w:t xml:space="preserve">e busca que las acciones apoyadas por la Fundación contribuyan al cumplimiento de </w:t>
      </w:r>
      <w:r w:rsidR="00BE340B" w:rsidRPr="00AD3DD6">
        <w:rPr>
          <w:rFonts w:ascii="Arial" w:hAnsi="Arial" w:cs="Arial"/>
          <w:spacing w:val="-1"/>
        </w:rPr>
        <w:t>las metas del Objetivo 6 de Desarrollo Sostenible de las Naciones Unidas</w:t>
      </w:r>
      <w:r w:rsidR="00BE340B" w:rsidRPr="0061702A">
        <w:rPr>
          <w:rFonts w:ascii="Arial" w:hAnsi="Arial" w:cs="Arial"/>
          <w:spacing w:val="-1"/>
        </w:rPr>
        <w:t xml:space="preserve">: </w:t>
      </w:r>
      <w:r w:rsidR="00BE340B" w:rsidRPr="0061702A">
        <w:rPr>
          <w:rFonts w:ascii="Arial" w:hAnsi="Arial" w:cs="Arial"/>
          <w:i/>
          <w:spacing w:val="-1"/>
        </w:rPr>
        <w:t>Garantizar la disponibilidad de agua y su gestión sostenible y el saneamiento para todos</w:t>
      </w:r>
      <w:r w:rsidR="00BE340B" w:rsidRPr="0061702A">
        <w:rPr>
          <w:rFonts w:ascii="Arial" w:hAnsi="Arial" w:cs="Arial"/>
          <w:spacing w:val="-1"/>
        </w:rPr>
        <w:t>.</w:t>
      </w:r>
    </w:p>
    <w:p w14:paraId="3DAEA1CE" w14:textId="77777777" w:rsidR="00BE340B" w:rsidRDefault="00BE340B" w:rsidP="00BE340B">
      <w:pPr>
        <w:kinsoku w:val="0"/>
        <w:overflowPunct w:val="0"/>
        <w:jc w:val="both"/>
        <w:rPr>
          <w:rFonts w:ascii="Arial" w:hAnsi="Arial" w:cs="Arial"/>
          <w:b/>
        </w:rPr>
      </w:pPr>
    </w:p>
    <w:p w14:paraId="6F823812" w14:textId="2FF97A82" w:rsidR="00BE340B" w:rsidRDefault="00BC427C" w:rsidP="00BE340B">
      <w:pPr>
        <w:kinsoku w:val="0"/>
        <w:overflowPunct w:val="0"/>
        <w:jc w:val="both"/>
        <w:rPr>
          <w:rFonts w:ascii="Arial" w:hAnsi="Arial" w:cs="Arial"/>
        </w:rPr>
      </w:pPr>
      <w:r>
        <w:rPr>
          <w:rFonts w:ascii="Arial" w:hAnsi="Arial" w:cs="Arial"/>
          <w:b/>
        </w:rPr>
        <w:lastRenderedPageBreak/>
        <w:t>II.</w:t>
      </w:r>
      <w:r w:rsidR="00507354">
        <w:rPr>
          <w:rFonts w:ascii="Arial" w:hAnsi="Arial" w:cs="Arial"/>
          <w:b/>
        </w:rPr>
        <w:t>5</w:t>
      </w:r>
      <w:r w:rsidR="0074347D">
        <w:rPr>
          <w:rFonts w:ascii="Arial" w:hAnsi="Arial" w:cs="Arial"/>
          <w:b/>
        </w:rPr>
        <w:t xml:space="preserve"> </w:t>
      </w:r>
      <w:r w:rsidR="00BE340B" w:rsidRPr="0061702A">
        <w:rPr>
          <w:rFonts w:ascii="Arial" w:hAnsi="Arial" w:cs="Arial"/>
        </w:rPr>
        <w:t>Las organizaciones promoventes deberán propiciar que los proyectos apoyados por la Fundación sean detonantes de procesos de largo plazo, sostenibles más allá de la duración del apoyo, y potencialmente replicables.</w:t>
      </w:r>
    </w:p>
    <w:p w14:paraId="5F48BBDB" w14:textId="77777777" w:rsidR="0074347D" w:rsidRDefault="0074347D" w:rsidP="00BE340B">
      <w:pPr>
        <w:kinsoku w:val="0"/>
        <w:overflowPunct w:val="0"/>
        <w:jc w:val="both"/>
        <w:rPr>
          <w:rFonts w:ascii="Arial" w:hAnsi="Arial" w:cs="Arial"/>
        </w:rPr>
      </w:pPr>
    </w:p>
    <w:p w14:paraId="4ED814F3" w14:textId="4E6E09AC" w:rsidR="002C15CF" w:rsidRDefault="00BC427C" w:rsidP="00A00AD6">
      <w:pPr>
        <w:kinsoku w:val="0"/>
        <w:overflowPunct w:val="0"/>
        <w:jc w:val="both"/>
        <w:rPr>
          <w:rFonts w:ascii="Arial" w:hAnsi="Arial" w:cs="Arial"/>
          <w:spacing w:val="1"/>
        </w:rPr>
      </w:pPr>
      <w:r>
        <w:rPr>
          <w:rFonts w:ascii="Arial" w:hAnsi="Arial" w:cs="Arial"/>
          <w:b/>
        </w:rPr>
        <w:t>II.</w:t>
      </w:r>
      <w:r w:rsidR="00507354">
        <w:rPr>
          <w:rFonts w:ascii="Arial" w:hAnsi="Arial" w:cs="Arial"/>
          <w:b/>
        </w:rPr>
        <w:t>6</w:t>
      </w:r>
      <w:r>
        <w:rPr>
          <w:rFonts w:ascii="Arial" w:hAnsi="Arial" w:cs="Arial"/>
          <w:b/>
        </w:rPr>
        <w:t xml:space="preserve"> </w:t>
      </w:r>
      <w:r w:rsidR="00BE340B" w:rsidRPr="0024761E">
        <w:rPr>
          <w:rFonts w:ascii="Arial" w:hAnsi="Arial" w:cs="Arial"/>
        </w:rPr>
        <w:t>La</w:t>
      </w:r>
      <w:r w:rsidR="00BE340B" w:rsidRPr="0024761E">
        <w:rPr>
          <w:rFonts w:ascii="Arial" w:hAnsi="Arial" w:cs="Arial"/>
          <w:spacing w:val="24"/>
        </w:rPr>
        <w:t xml:space="preserve"> </w:t>
      </w:r>
      <w:r w:rsidR="00BE340B" w:rsidRPr="0024761E">
        <w:rPr>
          <w:rFonts w:ascii="Arial" w:hAnsi="Arial" w:cs="Arial"/>
        </w:rPr>
        <w:t>Fundación</w:t>
      </w:r>
      <w:r w:rsidR="00BE340B" w:rsidRPr="0024761E">
        <w:rPr>
          <w:rFonts w:ascii="Arial" w:hAnsi="Arial" w:cs="Arial"/>
          <w:spacing w:val="24"/>
        </w:rPr>
        <w:t xml:space="preserve"> </w:t>
      </w:r>
      <w:r w:rsidR="00BE340B" w:rsidRPr="0024761E">
        <w:rPr>
          <w:rFonts w:ascii="Arial" w:hAnsi="Arial" w:cs="Arial"/>
          <w:spacing w:val="-2"/>
        </w:rPr>
        <w:t>n</w:t>
      </w:r>
      <w:r w:rsidR="00BE340B" w:rsidRPr="0024761E">
        <w:rPr>
          <w:rFonts w:ascii="Arial" w:hAnsi="Arial" w:cs="Arial"/>
        </w:rPr>
        <w:t>o</w:t>
      </w:r>
      <w:r w:rsidR="00BE340B" w:rsidRPr="0024761E">
        <w:rPr>
          <w:rFonts w:ascii="Arial" w:hAnsi="Arial" w:cs="Arial"/>
          <w:spacing w:val="24"/>
        </w:rPr>
        <w:t xml:space="preserve"> </w:t>
      </w:r>
      <w:r w:rsidR="00BE340B" w:rsidRPr="0024761E">
        <w:rPr>
          <w:rFonts w:ascii="Arial" w:hAnsi="Arial" w:cs="Arial"/>
          <w:spacing w:val="-2"/>
        </w:rPr>
        <w:t>a</w:t>
      </w:r>
      <w:r w:rsidR="00BE340B" w:rsidRPr="0024761E">
        <w:rPr>
          <w:rFonts w:ascii="Arial" w:hAnsi="Arial" w:cs="Arial"/>
        </w:rPr>
        <w:t>po</w:t>
      </w:r>
      <w:r w:rsidR="00BE340B" w:rsidRPr="0024761E">
        <w:rPr>
          <w:rFonts w:ascii="Arial" w:hAnsi="Arial" w:cs="Arial"/>
          <w:spacing w:val="-3"/>
        </w:rPr>
        <w:t>y</w:t>
      </w:r>
      <w:r w:rsidR="00BE340B" w:rsidRPr="0024761E">
        <w:rPr>
          <w:rFonts w:ascii="Arial" w:hAnsi="Arial" w:cs="Arial"/>
        </w:rPr>
        <w:t>ará</w:t>
      </w:r>
      <w:r w:rsidR="00BE340B" w:rsidRPr="0024761E">
        <w:rPr>
          <w:rFonts w:ascii="Arial" w:hAnsi="Arial" w:cs="Arial"/>
          <w:spacing w:val="24"/>
        </w:rPr>
        <w:t xml:space="preserve"> </w:t>
      </w:r>
      <w:r w:rsidR="00BE340B" w:rsidRPr="0024761E">
        <w:rPr>
          <w:rFonts w:ascii="Arial" w:hAnsi="Arial" w:cs="Arial"/>
        </w:rPr>
        <w:t>pro</w:t>
      </w:r>
      <w:r w:rsidR="00BE340B" w:rsidRPr="0024761E">
        <w:rPr>
          <w:rFonts w:ascii="Arial" w:hAnsi="Arial" w:cs="Arial"/>
          <w:spacing w:val="-3"/>
        </w:rPr>
        <w:t>y</w:t>
      </w:r>
      <w:r w:rsidR="00BE340B" w:rsidRPr="0024761E">
        <w:rPr>
          <w:rFonts w:ascii="Arial" w:hAnsi="Arial" w:cs="Arial"/>
        </w:rPr>
        <w:t>ect</w:t>
      </w:r>
      <w:r w:rsidR="00BE340B" w:rsidRPr="0024761E">
        <w:rPr>
          <w:rFonts w:ascii="Arial" w:hAnsi="Arial" w:cs="Arial"/>
          <w:spacing w:val="1"/>
        </w:rPr>
        <w:t>o</w:t>
      </w:r>
      <w:r w:rsidR="00BE340B" w:rsidRPr="0024761E">
        <w:rPr>
          <w:rFonts w:ascii="Arial" w:hAnsi="Arial" w:cs="Arial"/>
        </w:rPr>
        <w:t>s</w:t>
      </w:r>
      <w:r w:rsidR="00BE340B" w:rsidRPr="0024761E">
        <w:rPr>
          <w:rFonts w:ascii="Arial" w:hAnsi="Arial" w:cs="Arial"/>
          <w:spacing w:val="24"/>
        </w:rPr>
        <w:t xml:space="preserve"> </w:t>
      </w:r>
      <w:r w:rsidR="00BE340B" w:rsidRPr="0024761E">
        <w:rPr>
          <w:rFonts w:ascii="Arial" w:hAnsi="Arial" w:cs="Arial"/>
        </w:rPr>
        <w:t>en</w:t>
      </w:r>
      <w:r w:rsidR="00BE340B" w:rsidRPr="0024761E">
        <w:rPr>
          <w:rFonts w:ascii="Arial" w:hAnsi="Arial" w:cs="Arial"/>
          <w:spacing w:val="22"/>
        </w:rPr>
        <w:t xml:space="preserve"> </w:t>
      </w:r>
      <w:r w:rsidR="00BE340B" w:rsidRPr="0024761E">
        <w:rPr>
          <w:rFonts w:ascii="Arial" w:hAnsi="Arial" w:cs="Arial"/>
        </w:rPr>
        <w:t>ase</w:t>
      </w:r>
      <w:r w:rsidR="00BE340B" w:rsidRPr="0024761E">
        <w:rPr>
          <w:rFonts w:ascii="Arial" w:hAnsi="Arial" w:cs="Arial"/>
          <w:spacing w:val="-2"/>
        </w:rPr>
        <w:t>n</w:t>
      </w:r>
      <w:r w:rsidR="00BE340B" w:rsidRPr="0024761E">
        <w:rPr>
          <w:rFonts w:ascii="Arial" w:hAnsi="Arial" w:cs="Arial"/>
        </w:rPr>
        <w:t>t</w:t>
      </w:r>
      <w:r w:rsidR="00BE340B" w:rsidRPr="0024761E">
        <w:rPr>
          <w:rFonts w:ascii="Arial" w:hAnsi="Arial" w:cs="Arial"/>
          <w:spacing w:val="-1"/>
        </w:rPr>
        <w:t>am</w:t>
      </w:r>
      <w:r w:rsidR="00BE340B" w:rsidRPr="0024761E">
        <w:rPr>
          <w:rFonts w:ascii="Arial" w:hAnsi="Arial" w:cs="Arial"/>
        </w:rPr>
        <w:t>ie</w:t>
      </w:r>
      <w:r w:rsidR="00BE340B" w:rsidRPr="0024761E">
        <w:rPr>
          <w:rFonts w:ascii="Arial" w:hAnsi="Arial" w:cs="Arial"/>
          <w:spacing w:val="1"/>
        </w:rPr>
        <w:t>n</w:t>
      </w:r>
      <w:r w:rsidR="00BE340B" w:rsidRPr="0024761E">
        <w:rPr>
          <w:rFonts w:ascii="Arial" w:hAnsi="Arial" w:cs="Arial"/>
        </w:rPr>
        <w:t>t</w:t>
      </w:r>
      <w:r w:rsidR="00BE340B" w:rsidRPr="0024761E">
        <w:rPr>
          <w:rFonts w:ascii="Arial" w:hAnsi="Arial" w:cs="Arial"/>
          <w:spacing w:val="1"/>
        </w:rPr>
        <w:t>o</w:t>
      </w:r>
      <w:r w:rsidR="00BE340B" w:rsidRPr="0024761E">
        <w:rPr>
          <w:rFonts w:ascii="Arial" w:hAnsi="Arial" w:cs="Arial"/>
        </w:rPr>
        <w:t>s</w:t>
      </w:r>
      <w:r w:rsidR="00BE340B" w:rsidRPr="0024761E">
        <w:rPr>
          <w:rFonts w:ascii="Arial" w:hAnsi="Arial" w:cs="Arial"/>
          <w:spacing w:val="21"/>
        </w:rPr>
        <w:t xml:space="preserve"> </w:t>
      </w:r>
      <w:r w:rsidR="00BE340B" w:rsidRPr="0024761E">
        <w:rPr>
          <w:rFonts w:ascii="Arial" w:hAnsi="Arial" w:cs="Arial"/>
        </w:rPr>
        <w:t>h</w:t>
      </w:r>
      <w:r w:rsidR="00BE340B" w:rsidRPr="0024761E">
        <w:rPr>
          <w:rFonts w:ascii="Arial" w:hAnsi="Arial" w:cs="Arial"/>
          <w:spacing w:val="-2"/>
        </w:rPr>
        <w:t>u</w:t>
      </w:r>
      <w:r w:rsidR="00BE340B" w:rsidRPr="0024761E">
        <w:rPr>
          <w:rFonts w:ascii="Arial" w:hAnsi="Arial" w:cs="Arial"/>
          <w:spacing w:val="1"/>
        </w:rPr>
        <w:t>m</w:t>
      </w:r>
      <w:r w:rsidR="00BE340B" w:rsidRPr="0024761E">
        <w:rPr>
          <w:rFonts w:ascii="Arial" w:hAnsi="Arial" w:cs="Arial"/>
        </w:rPr>
        <w:t>a</w:t>
      </w:r>
      <w:r w:rsidR="00BE340B" w:rsidRPr="0024761E">
        <w:rPr>
          <w:rFonts w:ascii="Arial" w:hAnsi="Arial" w:cs="Arial"/>
          <w:spacing w:val="-2"/>
        </w:rPr>
        <w:t>n</w:t>
      </w:r>
      <w:r w:rsidR="00BE340B" w:rsidRPr="0024761E">
        <w:rPr>
          <w:rFonts w:ascii="Arial" w:hAnsi="Arial" w:cs="Arial"/>
        </w:rPr>
        <w:t>os</w:t>
      </w:r>
      <w:r w:rsidR="00BE340B" w:rsidRPr="0024761E">
        <w:rPr>
          <w:rFonts w:ascii="Arial" w:hAnsi="Arial" w:cs="Arial"/>
          <w:spacing w:val="24"/>
        </w:rPr>
        <w:t xml:space="preserve"> </w:t>
      </w:r>
      <w:r w:rsidR="00BE340B" w:rsidRPr="0024761E">
        <w:rPr>
          <w:rFonts w:ascii="Arial" w:hAnsi="Arial" w:cs="Arial"/>
        </w:rPr>
        <w:t>irregulares</w:t>
      </w:r>
      <w:r w:rsidR="00BE340B" w:rsidRPr="0024761E">
        <w:rPr>
          <w:rFonts w:ascii="Arial" w:hAnsi="Arial" w:cs="Arial"/>
          <w:spacing w:val="1"/>
        </w:rPr>
        <w:t>.</w:t>
      </w:r>
    </w:p>
    <w:p w14:paraId="4C344688" w14:textId="550F26BB" w:rsidR="00E75920" w:rsidRDefault="00E75920" w:rsidP="00A00AD6">
      <w:pPr>
        <w:kinsoku w:val="0"/>
        <w:overflowPunct w:val="0"/>
        <w:jc w:val="both"/>
        <w:rPr>
          <w:rFonts w:ascii="Arial" w:hAnsi="Arial" w:cs="Arial"/>
          <w:spacing w:val="1"/>
        </w:rPr>
      </w:pPr>
    </w:p>
    <w:p w14:paraId="414DBB8F" w14:textId="77777777" w:rsidR="004314E4" w:rsidRDefault="004314E4" w:rsidP="00A00AD6">
      <w:pPr>
        <w:kinsoku w:val="0"/>
        <w:overflowPunct w:val="0"/>
        <w:jc w:val="both"/>
        <w:rPr>
          <w:rFonts w:ascii="Arial" w:hAnsi="Arial" w:cs="Arial"/>
          <w:spacing w:val="1"/>
        </w:rPr>
      </w:pPr>
    </w:p>
    <w:p w14:paraId="6CCDB037" w14:textId="77777777" w:rsidR="00762213" w:rsidRDefault="00762213" w:rsidP="00A00AD6">
      <w:pPr>
        <w:kinsoku w:val="0"/>
        <w:overflowPunct w:val="0"/>
        <w:jc w:val="both"/>
        <w:rPr>
          <w:rFonts w:ascii="Arial" w:hAnsi="Arial" w:cs="Arial"/>
          <w:spacing w:val="1"/>
        </w:rPr>
      </w:pPr>
    </w:p>
    <w:p w14:paraId="3D534727" w14:textId="13A0E287" w:rsidR="00A756AA" w:rsidRDefault="00A756AA">
      <w:pPr>
        <w:pStyle w:val="Ttulo1"/>
        <w:pBdr>
          <w:top w:val="single" w:sz="4" w:space="1" w:color="auto"/>
          <w:left w:val="single" w:sz="4" w:space="4" w:color="auto"/>
          <w:bottom w:val="single" w:sz="4" w:space="1" w:color="auto"/>
          <w:right w:val="single" w:sz="4" w:space="4" w:color="auto"/>
        </w:pBdr>
        <w:shd w:val="clear" w:color="auto" w:fill="4BACC6" w:themeFill="accent5"/>
        <w:kinsoku w:val="0"/>
        <w:overflowPunct w:val="0"/>
        <w:ind w:left="0"/>
        <w:jc w:val="center"/>
        <w:rPr>
          <w:b w:val="0"/>
          <w:bCs w:val="0"/>
        </w:rPr>
      </w:pPr>
      <w:r>
        <w:t>II</w:t>
      </w:r>
      <w:r w:rsidR="001C36C5">
        <w:t>I</w:t>
      </w:r>
      <w:r>
        <w:t xml:space="preserve">. </w:t>
      </w:r>
      <w:r w:rsidR="00391DB8">
        <w:t xml:space="preserve">REQUISITOS </w:t>
      </w:r>
      <w:r w:rsidR="00DC2740">
        <w:t>ADMINISTRATIVOS</w:t>
      </w:r>
    </w:p>
    <w:p w14:paraId="6B67998E" w14:textId="77777777" w:rsidR="0081215B" w:rsidRDefault="0081215B" w:rsidP="00A756AA">
      <w:pPr>
        <w:pStyle w:val="Textoindependiente"/>
        <w:kinsoku w:val="0"/>
        <w:overflowPunct w:val="0"/>
        <w:ind w:left="0" w:right="127" w:firstLine="0"/>
        <w:rPr>
          <w:szCs w:val="16"/>
        </w:rPr>
      </w:pPr>
    </w:p>
    <w:p w14:paraId="51C3EAE4" w14:textId="1382DDE6" w:rsidR="00A756AA" w:rsidRDefault="00714C2E" w:rsidP="00340B7F">
      <w:pPr>
        <w:kinsoku w:val="0"/>
        <w:overflowPunct w:val="0"/>
        <w:jc w:val="both"/>
        <w:rPr>
          <w:rFonts w:ascii="Arial" w:hAnsi="Arial" w:cs="Arial"/>
        </w:rPr>
      </w:pPr>
      <w:r w:rsidRPr="0024761E">
        <w:rPr>
          <w:rFonts w:ascii="Arial" w:hAnsi="Arial" w:cs="Arial"/>
          <w:b/>
        </w:rPr>
        <w:t>II</w:t>
      </w:r>
      <w:r w:rsidR="0011493C">
        <w:rPr>
          <w:rFonts w:ascii="Arial" w:hAnsi="Arial" w:cs="Arial"/>
          <w:b/>
        </w:rPr>
        <w:t>I</w:t>
      </w:r>
      <w:r w:rsidRPr="0024761E">
        <w:rPr>
          <w:rFonts w:ascii="Arial" w:hAnsi="Arial" w:cs="Arial"/>
          <w:b/>
        </w:rPr>
        <w:t>.1</w:t>
      </w:r>
      <w:r w:rsidRPr="00340B7F">
        <w:rPr>
          <w:rFonts w:ascii="Arial" w:hAnsi="Arial" w:cs="Arial"/>
        </w:rPr>
        <w:t xml:space="preserve"> </w:t>
      </w:r>
      <w:r w:rsidR="00A756AA" w:rsidRPr="00340B7F">
        <w:rPr>
          <w:rFonts w:ascii="Arial" w:hAnsi="Arial" w:cs="Arial"/>
        </w:rPr>
        <w:t>Ser</w:t>
      </w:r>
      <w:r w:rsidR="00A756AA" w:rsidRPr="004A2864">
        <w:rPr>
          <w:rFonts w:ascii="Arial" w:hAnsi="Arial" w:cs="Arial"/>
        </w:rPr>
        <w:t xml:space="preserve"> </w:t>
      </w:r>
      <w:r w:rsidR="00A756AA" w:rsidRPr="00340B7F">
        <w:rPr>
          <w:rFonts w:ascii="Arial" w:hAnsi="Arial" w:cs="Arial"/>
        </w:rPr>
        <w:t>or</w:t>
      </w:r>
      <w:r w:rsidR="00A756AA" w:rsidRPr="004A2864">
        <w:rPr>
          <w:rFonts w:ascii="Arial" w:hAnsi="Arial" w:cs="Arial"/>
        </w:rPr>
        <w:t>g</w:t>
      </w:r>
      <w:r w:rsidR="00A756AA" w:rsidRPr="00340B7F">
        <w:rPr>
          <w:rFonts w:ascii="Arial" w:hAnsi="Arial" w:cs="Arial"/>
        </w:rPr>
        <w:t>ani</w:t>
      </w:r>
      <w:r w:rsidR="00A756AA" w:rsidRPr="004A2864">
        <w:rPr>
          <w:rFonts w:ascii="Arial" w:hAnsi="Arial" w:cs="Arial"/>
        </w:rPr>
        <w:t>z</w:t>
      </w:r>
      <w:r w:rsidR="00A756AA" w:rsidRPr="00340B7F">
        <w:rPr>
          <w:rFonts w:ascii="Arial" w:hAnsi="Arial" w:cs="Arial"/>
        </w:rPr>
        <w:t>acio</w:t>
      </w:r>
      <w:r w:rsidR="00A756AA" w:rsidRPr="004A2864">
        <w:rPr>
          <w:rFonts w:ascii="Arial" w:hAnsi="Arial" w:cs="Arial"/>
        </w:rPr>
        <w:t>n</w:t>
      </w:r>
      <w:r w:rsidR="00A756AA" w:rsidRPr="00340B7F">
        <w:rPr>
          <w:rFonts w:ascii="Arial" w:hAnsi="Arial" w:cs="Arial"/>
        </w:rPr>
        <w:t>es</w:t>
      </w:r>
      <w:r w:rsidR="00A756AA" w:rsidRPr="004A2864">
        <w:rPr>
          <w:rFonts w:ascii="Arial" w:hAnsi="Arial" w:cs="Arial"/>
        </w:rPr>
        <w:t xml:space="preserve"> so</w:t>
      </w:r>
      <w:r w:rsidR="00A756AA" w:rsidRPr="00340B7F">
        <w:rPr>
          <w:rFonts w:ascii="Arial" w:hAnsi="Arial" w:cs="Arial"/>
        </w:rPr>
        <w:t>ciales le</w:t>
      </w:r>
      <w:r w:rsidR="00A756AA" w:rsidRPr="004A2864">
        <w:rPr>
          <w:rFonts w:ascii="Arial" w:hAnsi="Arial" w:cs="Arial"/>
        </w:rPr>
        <w:t>g</w:t>
      </w:r>
      <w:r w:rsidR="00A756AA" w:rsidRPr="00340B7F">
        <w:rPr>
          <w:rFonts w:ascii="Arial" w:hAnsi="Arial" w:cs="Arial"/>
        </w:rPr>
        <w:t>al</w:t>
      </w:r>
      <w:r w:rsidR="00A756AA" w:rsidRPr="004A2864">
        <w:rPr>
          <w:rFonts w:ascii="Arial" w:hAnsi="Arial" w:cs="Arial"/>
        </w:rPr>
        <w:t>m</w:t>
      </w:r>
      <w:r w:rsidR="00A756AA" w:rsidRPr="00340B7F">
        <w:rPr>
          <w:rFonts w:ascii="Arial" w:hAnsi="Arial" w:cs="Arial"/>
        </w:rPr>
        <w:t>en</w:t>
      </w:r>
      <w:r w:rsidR="00A756AA" w:rsidRPr="004A2864">
        <w:rPr>
          <w:rFonts w:ascii="Arial" w:hAnsi="Arial" w:cs="Arial"/>
        </w:rPr>
        <w:t>t</w:t>
      </w:r>
      <w:r w:rsidR="00A756AA" w:rsidRPr="00340B7F">
        <w:rPr>
          <w:rFonts w:ascii="Arial" w:hAnsi="Arial" w:cs="Arial"/>
        </w:rPr>
        <w:t>e</w:t>
      </w:r>
      <w:r w:rsidR="00A756AA" w:rsidRPr="004A2864">
        <w:rPr>
          <w:rFonts w:ascii="Arial" w:hAnsi="Arial" w:cs="Arial"/>
        </w:rPr>
        <w:t xml:space="preserve"> </w:t>
      </w:r>
      <w:r w:rsidR="00A756AA" w:rsidRPr="00340B7F">
        <w:rPr>
          <w:rFonts w:ascii="Arial" w:hAnsi="Arial" w:cs="Arial"/>
        </w:rPr>
        <w:t>c</w:t>
      </w:r>
      <w:r w:rsidR="00A756AA" w:rsidRPr="004A2864">
        <w:rPr>
          <w:rFonts w:ascii="Arial" w:hAnsi="Arial" w:cs="Arial"/>
        </w:rPr>
        <w:t>o</w:t>
      </w:r>
      <w:r w:rsidR="00A756AA" w:rsidRPr="00340B7F">
        <w:rPr>
          <w:rFonts w:ascii="Arial" w:hAnsi="Arial" w:cs="Arial"/>
        </w:rPr>
        <w:t>nst</w:t>
      </w:r>
      <w:r w:rsidR="00A756AA" w:rsidRPr="004A2864">
        <w:rPr>
          <w:rFonts w:ascii="Arial" w:hAnsi="Arial" w:cs="Arial"/>
        </w:rPr>
        <w:t>i</w:t>
      </w:r>
      <w:r w:rsidR="00A756AA" w:rsidRPr="00340B7F">
        <w:rPr>
          <w:rFonts w:ascii="Arial" w:hAnsi="Arial" w:cs="Arial"/>
        </w:rPr>
        <w:t>t</w:t>
      </w:r>
      <w:r w:rsidR="00A756AA" w:rsidRPr="004A2864">
        <w:rPr>
          <w:rFonts w:ascii="Arial" w:hAnsi="Arial" w:cs="Arial"/>
        </w:rPr>
        <w:t>u</w:t>
      </w:r>
      <w:r w:rsidR="00A756AA" w:rsidRPr="00340B7F">
        <w:rPr>
          <w:rFonts w:ascii="Arial" w:hAnsi="Arial" w:cs="Arial"/>
        </w:rPr>
        <w:t>id</w:t>
      </w:r>
      <w:r w:rsidR="00A756AA" w:rsidRPr="004A2864">
        <w:rPr>
          <w:rFonts w:ascii="Arial" w:hAnsi="Arial" w:cs="Arial"/>
        </w:rPr>
        <w:t>a</w:t>
      </w:r>
      <w:r w:rsidR="00A756AA" w:rsidRPr="00340B7F">
        <w:rPr>
          <w:rFonts w:ascii="Arial" w:hAnsi="Arial" w:cs="Arial"/>
        </w:rPr>
        <w:t>s</w:t>
      </w:r>
      <w:r w:rsidR="00A756AA" w:rsidRPr="004A2864">
        <w:rPr>
          <w:rFonts w:ascii="Arial" w:hAnsi="Arial" w:cs="Arial"/>
        </w:rPr>
        <w:t xml:space="preserve"> </w:t>
      </w:r>
      <w:r w:rsidR="00A756AA" w:rsidRPr="00340B7F">
        <w:rPr>
          <w:rFonts w:ascii="Arial" w:hAnsi="Arial" w:cs="Arial"/>
        </w:rPr>
        <w:t>o</w:t>
      </w:r>
      <w:r w:rsidR="00A756AA" w:rsidRPr="004A2864">
        <w:rPr>
          <w:rFonts w:ascii="Arial" w:hAnsi="Arial" w:cs="Arial"/>
        </w:rPr>
        <w:t xml:space="preserve"> instituciones g</w:t>
      </w:r>
      <w:r w:rsidR="00A756AA" w:rsidRPr="00340B7F">
        <w:rPr>
          <w:rFonts w:ascii="Arial" w:hAnsi="Arial" w:cs="Arial"/>
        </w:rPr>
        <w:t>u</w:t>
      </w:r>
      <w:r w:rsidR="00A756AA" w:rsidRPr="004A2864">
        <w:rPr>
          <w:rFonts w:ascii="Arial" w:hAnsi="Arial" w:cs="Arial"/>
        </w:rPr>
        <w:t>b</w:t>
      </w:r>
      <w:r w:rsidR="00A756AA" w:rsidRPr="00340B7F">
        <w:rPr>
          <w:rFonts w:ascii="Arial" w:hAnsi="Arial" w:cs="Arial"/>
        </w:rPr>
        <w:t>ern</w:t>
      </w:r>
      <w:r w:rsidR="00A756AA" w:rsidRPr="004A2864">
        <w:rPr>
          <w:rFonts w:ascii="Arial" w:hAnsi="Arial" w:cs="Arial"/>
        </w:rPr>
        <w:t>ame</w:t>
      </w:r>
      <w:r w:rsidR="00A756AA" w:rsidRPr="00340B7F">
        <w:rPr>
          <w:rFonts w:ascii="Arial" w:hAnsi="Arial" w:cs="Arial"/>
        </w:rPr>
        <w:t>n</w:t>
      </w:r>
      <w:r w:rsidR="00A756AA" w:rsidRPr="004A2864">
        <w:rPr>
          <w:rFonts w:ascii="Arial" w:hAnsi="Arial" w:cs="Arial"/>
        </w:rPr>
        <w:t>t</w:t>
      </w:r>
      <w:r w:rsidR="00A756AA" w:rsidRPr="00340B7F">
        <w:rPr>
          <w:rFonts w:ascii="Arial" w:hAnsi="Arial" w:cs="Arial"/>
        </w:rPr>
        <w:t>ales</w:t>
      </w:r>
      <w:r w:rsidR="007B5FCB">
        <w:rPr>
          <w:rFonts w:ascii="Arial" w:hAnsi="Arial" w:cs="Arial"/>
        </w:rPr>
        <w:t>.</w:t>
      </w:r>
      <w:r w:rsidR="00A756AA" w:rsidRPr="00340B7F">
        <w:rPr>
          <w:rFonts w:ascii="Arial" w:hAnsi="Arial" w:cs="Arial"/>
          <w:spacing w:val="17"/>
        </w:rPr>
        <w:t xml:space="preserve"> </w:t>
      </w:r>
    </w:p>
    <w:p w14:paraId="2A5333FC" w14:textId="77777777" w:rsidR="0074347D" w:rsidRPr="00340B7F" w:rsidRDefault="0074347D" w:rsidP="00340B7F">
      <w:pPr>
        <w:kinsoku w:val="0"/>
        <w:overflowPunct w:val="0"/>
        <w:jc w:val="both"/>
        <w:rPr>
          <w:rFonts w:ascii="Arial" w:hAnsi="Arial" w:cs="Arial"/>
        </w:rPr>
      </w:pPr>
    </w:p>
    <w:p w14:paraId="28AD1556" w14:textId="50582799" w:rsidR="00BB3612" w:rsidRPr="00506F5F" w:rsidRDefault="00714C2E" w:rsidP="0024761E">
      <w:pPr>
        <w:kinsoku w:val="0"/>
        <w:overflowPunct w:val="0"/>
        <w:jc w:val="both"/>
        <w:rPr>
          <w:rFonts w:ascii="Arial" w:hAnsi="Arial" w:cs="Arial"/>
        </w:rPr>
      </w:pPr>
      <w:r w:rsidRPr="0024761E">
        <w:rPr>
          <w:rFonts w:ascii="Arial" w:hAnsi="Arial" w:cs="Arial"/>
          <w:b/>
        </w:rPr>
        <w:t>II</w:t>
      </w:r>
      <w:r w:rsidR="0011493C">
        <w:rPr>
          <w:rFonts w:ascii="Arial" w:hAnsi="Arial" w:cs="Arial"/>
          <w:b/>
        </w:rPr>
        <w:t>I</w:t>
      </w:r>
      <w:r w:rsidRPr="0024761E">
        <w:rPr>
          <w:rFonts w:ascii="Arial" w:hAnsi="Arial" w:cs="Arial"/>
          <w:b/>
        </w:rPr>
        <w:t>.2</w:t>
      </w:r>
      <w:r w:rsidRPr="0024761E">
        <w:rPr>
          <w:rFonts w:ascii="Arial" w:hAnsi="Arial" w:cs="Arial"/>
        </w:rPr>
        <w:t xml:space="preserve"> </w:t>
      </w:r>
      <w:r w:rsidR="00BB3612" w:rsidRPr="0074347D">
        <w:rPr>
          <w:rFonts w:ascii="Arial" w:hAnsi="Arial" w:cs="Arial"/>
        </w:rPr>
        <w:t>En el caso de organizaciones sociales</w:t>
      </w:r>
      <w:r w:rsidR="0074347D">
        <w:rPr>
          <w:rFonts w:ascii="Arial" w:hAnsi="Arial" w:cs="Arial"/>
        </w:rPr>
        <w:t>,</w:t>
      </w:r>
      <w:r w:rsidR="00BB3612" w:rsidRPr="0074347D">
        <w:rPr>
          <w:rFonts w:ascii="Arial" w:hAnsi="Arial" w:cs="Arial"/>
        </w:rPr>
        <w:t xml:space="preserve"> c</w:t>
      </w:r>
      <w:r w:rsidR="00A756AA" w:rsidRPr="0074347D">
        <w:rPr>
          <w:rFonts w:ascii="Arial" w:hAnsi="Arial" w:cs="Arial"/>
        </w:rPr>
        <w:t>o</w:t>
      </w:r>
      <w:r w:rsidR="00A756AA" w:rsidRPr="0074347D">
        <w:rPr>
          <w:rFonts w:ascii="Arial" w:hAnsi="Arial" w:cs="Arial"/>
          <w:spacing w:val="1"/>
        </w:rPr>
        <w:t>n</w:t>
      </w:r>
      <w:r w:rsidR="00A756AA" w:rsidRPr="0074347D">
        <w:rPr>
          <w:rFonts w:ascii="Arial" w:hAnsi="Arial" w:cs="Arial"/>
        </w:rPr>
        <w:t>t</w:t>
      </w:r>
      <w:r w:rsidR="00A756AA" w:rsidRPr="0074347D">
        <w:rPr>
          <w:rFonts w:ascii="Arial" w:hAnsi="Arial" w:cs="Arial"/>
          <w:spacing w:val="1"/>
        </w:rPr>
        <w:t>a</w:t>
      </w:r>
      <w:r w:rsidR="00A756AA" w:rsidRPr="0074347D">
        <w:rPr>
          <w:rFonts w:ascii="Arial" w:hAnsi="Arial" w:cs="Arial"/>
        </w:rPr>
        <w:t>r</w:t>
      </w:r>
      <w:r w:rsidR="00A756AA" w:rsidRPr="0074347D">
        <w:rPr>
          <w:rFonts w:ascii="Arial" w:hAnsi="Arial" w:cs="Arial"/>
          <w:spacing w:val="23"/>
        </w:rPr>
        <w:t xml:space="preserve"> </w:t>
      </w:r>
      <w:r w:rsidR="00A756AA" w:rsidRPr="0074347D">
        <w:rPr>
          <w:rFonts w:ascii="Arial" w:hAnsi="Arial" w:cs="Arial"/>
        </w:rPr>
        <w:t>con</w:t>
      </w:r>
      <w:r w:rsidR="00A756AA" w:rsidRPr="0074347D">
        <w:rPr>
          <w:rFonts w:ascii="Arial" w:hAnsi="Arial" w:cs="Arial"/>
          <w:spacing w:val="24"/>
        </w:rPr>
        <w:t xml:space="preserve"> </w:t>
      </w:r>
      <w:r w:rsidR="00A756AA" w:rsidRPr="0074347D">
        <w:rPr>
          <w:rFonts w:ascii="Arial" w:hAnsi="Arial" w:cs="Arial"/>
        </w:rPr>
        <w:t>la</w:t>
      </w:r>
      <w:r w:rsidR="00A756AA" w:rsidRPr="0074347D">
        <w:rPr>
          <w:rFonts w:ascii="Arial" w:hAnsi="Arial" w:cs="Arial"/>
          <w:spacing w:val="22"/>
        </w:rPr>
        <w:t xml:space="preserve"> </w:t>
      </w:r>
      <w:r w:rsidR="00A756AA" w:rsidRPr="0074347D">
        <w:rPr>
          <w:rFonts w:ascii="Arial" w:hAnsi="Arial" w:cs="Arial"/>
        </w:rPr>
        <w:t>au</w:t>
      </w:r>
      <w:r w:rsidR="00A756AA" w:rsidRPr="0074347D">
        <w:rPr>
          <w:rFonts w:ascii="Arial" w:hAnsi="Arial" w:cs="Arial"/>
          <w:spacing w:val="-2"/>
        </w:rPr>
        <w:t>t</w:t>
      </w:r>
      <w:r w:rsidR="00A756AA" w:rsidRPr="0074347D">
        <w:rPr>
          <w:rFonts w:ascii="Arial" w:hAnsi="Arial" w:cs="Arial"/>
        </w:rPr>
        <w:t>or</w:t>
      </w:r>
      <w:r w:rsidR="00A756AA" w:rsidRPr="0074347D">
        <w:rPr>
          <w:rFonts w:ascii="Arial" w:hAnsi="Arial" w:cs="Arial"/>
          <w:spacing w:val="-2"/>
        </w:rPr>
        <w:t>i</w:t>
      </w:r>
      <w:r w:rsidR="00A756AA" w:rsidRPr="0074347D">
        <w:rPr>
          <w:rFonts w:ascii="Arial" w:hAnsi="Arial" w:cs="Arial"/>
          <w:spacing w:val="-3"/>
        </w:rPr>
        <w:t>z</w:t>
      </w:r>
      <w:r w:rsidR="00A756AA" w:rsidRPr="0074347D">
        <w:rPr>
          <w:rFonts w:ascii="Arial" w:hAnsi="Arial" w:cs="Arial"/>
        </w:rPr>
        <w:t>ación vigente</w:t>
      </w:r>
      <w:r w:rsidR="00630353" w:rsidRPr="004A2864">
        <w:rPr>
          <w:rFonts w:ascii="Arial" w:hAnsi="Arial" w:cs="Arial"/>
        </w:rPr>
        <w:t xml:space="preserve"> del Servicio de Administración Tributaria (SAT)</w:t>
      </w:r>
      <w:r w:rsidR="00A756AA" w:rsidRPr="0074347D">
        <w:rPr>
          <w:rFonts w:ascii="Arial" w:hAnsi="Arial" w:cs="Arial"/>
          <w:spacing w:val="25"/>
        </w:rPr>
        <w:t xml:space="preserve"> </w:t>
      </w:r>
      <w:r w:rsidR="00A756AA" w:rsidRPr="0074347D">
        <w:rPr>
          <w:rFonts w:ascii="Arial" w:hAnsi="Arial" w:cs="Arial"/>
        </w:rPr>
        <w:t>de</w:t>
      </w:r>
      <w:r w:rsidR="00A756AA" w:rsidRPr="0074347D">
        <w:rPr>
          <w:rFonts w:ascii="Arial" w:hAnsi="Arial" w:cs="Arial"/>
          <w:spacing w:val="24"/>
        </w:rPr>
        <w:t xml:space="preserve"> </w:t>
      </w:r>
      <w:r w:rsidR="00A756AA" w:rsidRPr="0074347D">
        <w:rPr>
          <w:rFonts w:ascii="Arial" w:hAnsi="Arial" w:cs="Arial"/>
        </w:rPr>
        <w:t>la</w:t>
      </w:r>
      <w:r w:rsidR="00A756AA" w:rsidRPr="0074347D">
        <w:rPr>
          <w:rFonts w:ascii="Arial" w:hAnsi="Arial" w:cs="Arial"/>
          <w:spacing w:val="24"/>
        </w:rPr>
        <w:t xml:space="preserve"> </w:t>
      </w:r>
      <w:r w:rsidR="00A756AA" w:rsidRPr="0074347D">
        <w:rPr>
          <w:rFonts w:ascii="Arial" w:hAnsi="Arial" w:cs="Arial"/>
          <w:spacing w:val="-2"/>
        </w:rPr>
        <w:t>S</w:t>
      </w:r>
      <w:r w:rsidR="00A756AA" w:rsidRPr="0074347D">
        <w:rPr>
          <w:rFonts w:ascii="Arial" w:hAnsi="Arial" w:cs="Arial"/>
        </w:rPr>
        <w:t>ecretar</w:t>
      </w:r>
      <w:r w:rsidR="00A756AA" w:rsidRPr="0074347D">
        <w:rPr>
          <w:rFonts w:ascii="Arial" w:hAnsi="Arial" w:cs="Arial"/>
          <w:spacing w:val="-3"/>
        </w:rPr>
        <w:t>í</w:t>
      </w:r>
      <w:r w:rsidR="00A756AA" w:rsidRPr="0074347D">
        <w:rPr>
          <w:rFonts w:ascii="Arial" w:hAnsi="Arial" w:cs="Arial"/>
        </w:rPr>
        <w:t>a</w:t>
      </w:r>
      <w:r w:rsidR="00A756AA" w:rsidRPr="0074347D">
        <w:rPr>
          <w:rFonts w:ascii="Arial" w:hAnsi="Arial" w:cs="Arial"/>
          <w:spacing w:val="24"/>
        </w:rPr>
        <w:t xml:space="preserve"> </w:t>
      </w:r>
      <w:r w:rsidR="00A756AA" w:rsidRPr="0074347D">
        <w:rPr>
          <w:rFonts w:ascii="Arial" w:hAnsi="Arial" w:cs="Arial"/>
        </w:rPr>
        <w:t>de</w:t>
      </w:r>
      <w:r w:rsidR="00A756AA" w:rsidRPr="0074347D">
        <w:rPr>
          <w:rFonts w:ascii="Arial" w:hAnsi="Arial" w:cs="Arial"/>
          <w:spacing w:val="24"/>
        </w:rPr>
        <w:t xml:space="preserve"> </w:t>
      </w:r>
      <w:r w:rsidR="00A756AA" w:rsidRPr="0074347D">
        <w:rPr>
          <w:rFonts w:ascii="Arial" w:hAnsi="Arial" w:cs="Arial"/>
        </w:rPr>
        <w:t>Hacie</w:t>
      </w:r>
      <w:r w:rsidR="00A756AA" w:rsidRPr="0074347D">
        <w:rPr>
          <w:rFonts w:ascii="Arial" w:hAnsi="Arial" w:cs="Arial"/>
          <w:spacing w:val="-2"/>
        </w:rPr>
        <w:t>n</w:t>
      </w:r>
      <w:r w:rsidR="00A756AA" w:rsidRPr="0074347D">
        <w:rPr>
          <w:rFonts w:ascii="Arial" w:hAnsi="Arial" w:cs="Arial"/>
        </w:rPr>
        <w:t>da</w:t>
      </w:r>
      <w:r w:rsidR="00A756AA" w:rsidRPr="0074347D">
        <w:rPr>
          <w:rFonts w:ascii="Arial" w:hAnsi="Arial" w:cs="Arial"/>
          <w:spacing w:val="24"/>
        </w:rPr>
        <w:t xml:space="preserve"> </w:t>
      </w:r>
      <w:r w:rsidR="00A756AA" w:rsidRPr="0074347D">
        <w:rPr>
          <w:rFonts w:ascii="Arial" w:hAnsi="Arial" w:cs="Arial"/>
        </w:rPr>
        <w:t>y</w:t>
      </w:r>
      <w:r w:rsidR="00A756AA" w:rsidRPr="0074347D">
        <w:rPr>
          <w:rFonts w:ascii="Arial" w:hAnsi="Arial" w:cs="Arial"/>
          <w:spacing w:val="21"/>
        </w:rPr>
        <w:t xml:space="preserve"> </w:t>
      </w:r>
      <w:r w:rsidR="00A756AA" w:rsidRPr="0074347D">
        <w:rPr>
          <w:rFonts w:ascii="Arial" w:hAnsi="Arial" w:cs="Arial"/>
        </w:rPr>
        <w:t>C</w:t>
      </w:r>
      <w:r w:rsidR="00A756AA" w:rsidRPr="0074347D">
        <w:rPr>
          <w:rFonts w:ascii="Arial" w:hAnsi="Arial" w:cs="Arial"/>
          <w:spacing w:val="-2"/>
        </w:rPr>
        <w:t>r</w:t>
      </w:r>
      <w:r w:rsidR="00A756AA" w:rsidRPr="0074347D">
        <w:rPr>
          <w:rFonts w:ascii="Arial" w:hAnsi="Arial" w:cs="Arial"/>
        </w:rPr>
        <w:t>édito</w:t>
      </w:r>
      <w:r w:rsidR="00A756AA" w:rsidRPr="0074347D">
        <w:rPr>
          <w:rFonts w:ascii="Arial" w:hAnsi="Arial" w:cs="Arial"/>
          <w:spacing w:val="24"/>
        </w:rPr>
        <w:t xml:space="preserve"> </w:t>
      </w:r>
      <w:r w:rsidR="00A756AA" w:rsidRPr="0074347D">
        <w:rPr>
          <w:rFonts w:ascii="Arial" w:hAnsi="Arial" w:cs="Arial"/>
        </w:rPr>
        <w:t>Públ</w:t>
      </w:r>
      <w:r w:rsidR="00A756AA" w:rsidRPr="0074347D">
        <w:rPr>
          <w:rFonts w:ascii="Arial" w:hAnsi="Arial" w:cs="Arial"/>
          <w:spacing w:val="9"/>
        </w:rPr>
        <w:t>i</w:t>
      </w:r>
      <w:r w:rsidR="00A756AA" w:rsidRPr="0074347D">
        <w:rPr>
          <w:rFonts w:ascii="Arial" w:hAnsi="Arial" w:cs="Arial"/>
          <w:spacing w:val="-3"/>
        </w:rPr>
        <w:t>c</w:t>
      </w:r>
      <w:r w:rsidR="00A756AA" w:rsidRPr="0074347D">
        <w:rPr>
          <w:rFonts w:ascii="Arial" w:hAnsi="Arial" w:cs="Arial"/>
        </w:rPr>
        <w:t xml:space="preserve">o para recibir </w:t>
      </w:r>
      <w:r w:rsidR="00A756AA" w:rsidRPr="0074347D">
        <w:rPr>
          <w:rFonts w:ascii="Arial" w:hAnsi="Arial" w:cs="Arial"/>
          <w:spacing w:val="-2"/>
        </w:rPr>
        <w:t>d</w:t>
      </w:r>
      <w:r w:rsidR="00A756AA" w:rsidRPr="0074347D">
        <w:rPr>
          <w:rFonts w:ascii="Arial" w:hAnsi="Arial" w:cs="Arial"/>
        </w:rPr>
        <w:t>o</w:t>
      </w:r>
      <w:r w:rsidR="00A756AA" w:rsidRPr="0074347D">
        <w:rPr>
          <w:rFonts w:ascii="Arial" w:hAnsi="Arial" w:cs="Arial"/>
          <w:spacing w:val="-2"/>
        </w:rPr>
        <w:t>n</w:t>
      </w:r>
      <w:r w:rsidR="00A756AA" w:rsidRPr="0074347D">
        <w:rPr>
          <w:rFonts w:ascii="Arial" w:hAnsi="Arial" w:cs="Arial"/>
        </w:rPr>
        <w:t>ati</w:t>
      </w:r>
      <w:r w:rsidR="00A756AA" w:rsidRPr="0074347D">
        <w:rPr>
          <w:rFonts w:ascii="Arial" w:hAnsi="Arial" w:cs="Arial"/>
          <w:spacing w:val="-3"/>
        </w:rPr>
        <w:t>v</w:t>
      </w:r>
      <w:r w:rsidR="00A756AA" w:rsidRPr="0074347D">
        <w:rPr>
          <w:rFonts w:ascii="Arial" w:hAnsi="Arial" w:cs="Arial"/>
        </w:rPr>
        <w:t xml:space="preserve">os </w:t>
      </w:r>
      <w:r w:rsidR="00A756AA" w:rsidRPr="0074347D">
        <w:rPr>
          <w:rFonts w:ascii="Arial" w:hAnsi="Arial" w:cs="Arial"/>
          <w:spacing w:val="1"/>
        </w:rPr>
        <w:t>d</w:t>
      </w:r>
      <w:r w:rsidR="00A756AA" w:rsidRPr="0074347D">
        <w:rPr>
          <w:rFonts w:ascii="Arial" w:hAnsi="Arial" w:cs="Arial"/>
        </w:rPr>
        <w:t>e</w:t>
      </w:r>
      <w:r w:rsidR="00A756AA" w:rsidRPr="0074347D">
        <w:rPr>
          <w:rFonts w:ascii="Arial" w:hAnsi="Arial" w:cs="Arial"/>
          <w:spacing w:val="-2"/>
        </w:rPr>
        <w:t>d</w:t>
      </w:r>
      <w:r w:rsidR="00A756AA" w:rsidRPr="0074347D">
        <w:rPr>
          <w:rFonts w:ascii="Arial" w:hAnsi="Arial" w:cs="Arial"/>
        </w:rPr>
        <w:t xml:space="preserve">ucibles </w:t>
      </w:r>
      <w:r w:rsidR="00A756AA" w:rsidRPr="0074347D">
        <w:rPr>
          <w:rFonts w:ascii="Arial" w:hAnsi="Arial" w:cs="Arial"/>
          <w:spacing w:val="-1"/>
        </w:rPr>
        <w:t>d</w:t>
      </w:r>
      <w:r w:rsidR="00A756AA" w:rsidRPr="0074347D">
        <w:rPr>
          <w:rFonts w:ascii="Arial" w:hAnsi="Arial" w:cs="Arial"/>
        </w:rPr>
        <w:t xml:space="preserve">e </w:t>
      </w:r>
      <w:r w:rsidR="00A756AA" w:rsidRPr="0074347D">
        <w:rPr>
          <w:rFonts w:ascii="Arial" w:hAnsi="Arial" w:cs="Arial"/>
          <w:spacing w:val="-3"/>
        </w:rPr>
        <w:t>i</w:t>
      </w:r>
      <w:r w:rsidR="00A756AA" w:rsidRPr="0074347D">
        <w:rPr>
          <w:rFonts w:ascii="Arial" w:hAnsi="Arial" w:cs="Arial"/>
          <w:spacing w:val="1"/>
        </w:rPr>
        <w:t>m</w:t>
      </w:r>
      <w:r w:rsidR="00A756AA" w:rsidRPr="0074347D">
        <w:rPr>
          <w:rFonts w:ascii="Arial" w:hAnsi="Arial" w:cs="Arial"/>
        </w:rPr>
        <w:t>p</w:t>
      </w:r>
      <w:r w:rsidR="00A756AA" w:rsidRPr="0074347D">
        <w:rPr>
          <w:rFonts w:ascii="Arial" w:hAnsi="Arial" w:cs="Arial"/>
          <w:spacing w:val="-2"/>
        </w:rPr>
        <w:t>u</w:t>
      </w:r>
      <w:r w:rsidR="00A756AA" w:rsidRPr="0074347D">
        <w:rPr>
          <w:rFonts w:ascii="Arial" w:hAnsi="Arial" w:cs="Arial"/>
        </w:rPr>
        <w:t>es</w:t>
      </w:r>
      <w:r w:rsidR="00A756AA" w:rsidRPr="0074347D">
        <w:rPr>
          <w:rFonts w:ascii="Arial" w:hAnsi="Arial" w:cs="Arial"/>
          <w:spacing w:val="-2"/>
        </w:rPr>
        <w:t>t</w:t>
      </w:r>
      <w:r w:rsidR="00A756AA" w:rsidRPr="0074347D">
        <w:rPr>
          <w:rFonts w:ascii="Arial" w:hAnsi="Arial" w:cs="Arial"/>
        </w:rPr>
        <w:t>os</w:t>
      </w:r>
      <w:r w:rsidR="00BB3612" w:rsidRPr="004A2864">
        <w:rPr>
          <w:rFonts w:ascii="Arial" w:hAnsi="Arial" w:cs="Arial"/>
        </w:rPr>
        <w:t>, y para expedir</w:t>
      </w:r>
      <w:r w:rsidR="00197834" w:rsidRPr="004A2864">
        <w:rPr>
          <w:rFonts w:ascii="Arial" w:hAnsi="Arial" w:cs="Arial"/>
        </w:rPr>
        <w:t xml:space="preserve"> </w:t>
      </w:r>
      <w:r w:rsidR="00BB3612" w:rsidRPr="004A2864">
        <w:rPr>
          <w:rFonts w:ascii="Arial" w:hAnsi="Arial" w:cs="Arial"/>
        </w:rPr>
        <w:t>recibos de donativo deducibles del impuesto sobre la renta (ISR)</w:t>
      </w:r>
      <w:r w:rsidR="00BB3612" w:rsidRPr="0074347D">
        <w:rPr>
          <w:rFonts w:ascii="Arial" w:hAnsi="Arial" w:cs="Arial"/>
        </w:rPr>
        <w:t xml:space="preserve"> conforme a </w:t>
      </w:r>
      <w:r w:rsidR="00BB3612" w:rsidRPr="00506F5F">
        <w:rPr>
          <w:rFonts w:ascii="Arial" w:hAnsi="Arial" w:cs="Arial"/>
        </w:rPr>
        <w:t>los requisitos de la Fundación Río Arronte.</w:t>
      </w:r>
    </w:p>
    <w:p w14:paraId="0AD56E37" w14:textId="77777777" w:rsidR="0074347D" w:rsidRDefault="0074347D" w:rsidP="0024761E">
      <w:pPr>
        <w:kinsoku w:val="0"/>
        <w:overflowPunct w:val="0"/>
        <w:jc w:val="both"/>
        <w:rPr>
          <w:rFonts w:ascii="Arial" w:hAnsi="Arial" w:cs="Arial"/>
          <w:highlight w:val="yellow"/>
        </w:rPr>
      </w:pPr>
    </w:p>
    <w:p w14:paraId="64170265" w14:textId="261A730F" w:rsidR="00A756AA" w:rsidRPr="00E540F9" w:rsidRDefault="0074347D" w:rsidP="0024761E">
      <w:pPr>
        <w:kinsoku w:val="0"/>
        <w:overflowPunct w:val="0"/>
        <w:jc w:val="both"/>
        <w:rPr>
          <w:rFonts w:ascii="Arial" w:hAnsi="Arial" w:cs="Arial"/>
        </w:rPr>
      </w:pPr>
      <w:r w:rsidRPr="0024761E">
        <w:rPr>
          <w:rFonts w:ascii="Arial" w:hAnsi="Arial" w:cs="Arial"/>
          <w:b/>
        </w:rPr>
        <w:t>II</w:t>
      </w:r>
      <w:r>
        <w:rPr>
          <w:rFonts w:ascii="Arial" w:hAnsi="Arial" w:cs="Arial"/>
          <w:b/>
        </w:rPr>
        <w:t>I</w:t>
      </w:r>
      <w:r w:rsidRPr="0024761E">
        <w:rPr>
          <w:rFonts w:ascii="Arial" w:hAnsi="Arial" w:cs="Arial"/>
          <w:b/>
        </w:rPr>
        <w:t>.3</w:t>
      </w:r>
      <w:r w:rsidRPr="0024761E">
        <w:rPr>
          <w:rFonts w:ascii="Arial" w:hAnsi="Arial" w:cs="Arial"/>
        </w:rPr>
        <w:t xml:space="preserve"> </w:t>
      </w:r>
      <w:r w:rsidR="00BB3612" w:rsidRPr="004A2864">
        <w:rPr>
          <w:rFonts w:ascii="Arial" w:hAnsi="Arial" w:cs="Arial"/>
        </w:rPr>
        <w:t>En el caso de instituciones gubernamentales</w:t>
      </w:r>
      <w:r>
        <w:rPr>
          <w:rFonts w:ascii="Arial" w:hAnsi="Arial" w:cs="Arial"/>
        </w:rPr>
        <w:t>,</w:t>
      </w:r>
      <w:r w:rsidR="00197834" w:rsidRPr="004A2864">
        <w:rPr>
          <w:rFonts w:ascii="Arial" w:hAnsi="Arial" w:cs="Arial"/>
        </w:rPr>
        <w:t xml:space="preserve"> </w:t>
      </w:r>
      <w:r>
        <w:rPr>
          <w:rFonts w:ascii="Arial" w:hAnsi="Arial" w:cs="Arial"/>
        </w:rPr>
        <w:t>contar con</w:t>
      </w:r>
      <w:r w:rsidR="008C6D4C" w:rsidRPr="004A2864">
        <w:rPr>
          <w:rFonts w:ascii="Arial" w:hAnsi="Arial" w:cs="Arial"/>
        </w:rPr>
        <w:t xml:space="preserve"> el </w:t>
      </w:r>
      <w:r w:rsidR="00197834" w:rsidRPr="004A2864">
        <w:rPr>
          <w:rFonts w:ascii="Arial" w:hAnsi="Arial" w:cs="Arial"/>
        </w:rPr>
        <w:t>sustento legal</w:t>
      </w:r>
      <w:r w:rsidR="00BB3612" w:rsidRPr="004A2864">
        <w:rPr>
          <w:rFonts w:ascii="Arial" w:hAnsi="Arial" w:cs="Arial"/>
        </w:rPr>
        <w:t xml:space="preserve"> para recibir donativos deducibles de impuestos y para expedir recibos de donativo deducibles del impuesto sobre la renta (ISR)</w:t>
      </w:r>
      <w:r w:rsidR="00BB3612" w:rsidRPr="0074347D">
        <w:rPr>
          <w:rFonts w:ascii="Arial" w:hAnsi="Arial" w:cs="Arial"/>
        </w:rPr>
        <w:t xml:space="preserve"> conforme a </w:t>
      </w:r>
      <w:r w:rsidR="00BB3612" w:rsidRPr="00E540F9">
        <w:rPr>
          <w:rFonts w:ascii="Arial" w:hAnsi="Arial" w:cs="Arial"/>
        </w:rPr>
        <w:t>los requisitos de la Fundación Río Arronte.</w:t>
      </w:r>
    </w:p>
    <w:p w14:paraId="67ACDD00" w14:textId="77777777" w:rsidR="0024761E" w:rsidRPr="0024761E" w:rsidRDefault="0024761E" w:rsidP="0024761E">
      <w:pPr>
        <w:kinsoku w:val="0"/>
        <w:overflowPunct w:val="0"/>
        <w:jc w:val="both"/>
        <w:rPr>
          <w:rFonts w:ascii="Arial" w:hAnsi="Arial" w:cs="Arial"/>
        </w:rPr>
      </w:pPr>
    </w:p>
    <w:p w14:paraId="61C3C72A" w14:textId="5DBB6165" w:rsidR="00A756AA" w:rsidRPr="0024761E" w:rsidRDefault="00714C2E" w:rsidP="0024761E">
      <w:pPr>
        <w:kinsoku w:val="0"/>
        <w:overflowPunct w:val="0"/>
        <w:jc w:val="both"/>
        <w:rPr>
          <w:rFonts w:ascii="Arial" w:hAnsi="Arial" w:cs="Arial"/>
        </w:rPr>
      </w:pPr>
      <w:r w:rsidRPr="0024761E">
        <w:rPr>
          <w:rFonts w:ascii="Arial" w:hAnsi="Arial" w:cs="Arial"/>
          <w:b/>
        </w:rPr>
        <w:t>II</w:t>
      </w:r>
      <w:r w:rsidR="0011493C">
        <w:rPr>
          <w:rFonts w:ascii="Arial" w:hAnsi="Arial" w:cs="Arial"/>
          <w:b/>
        </w:rPr>
        <w:t>I</w:t>
      </w:r>
      <w:r w:rsidRPr="0024761E">
        <w:rPr>
          <w:rFonts w:ascii="Arial" w:hAnsi="Arial" w:cs="Arial"/>
          <w:b/>
        </w:rPr>
        <w:t>.</w:t>
      </w:r>
      <w:r w:rsidR="0074347D">
        <w:rPr>
          <w:rFonts w:ascii="Arial" w:hAnsi="Arial" w:cs="Arial"/>
          <w:b/>
        </w:rPr>
        <w:t>4</w:t>
      </w:r>
      <w:r w:rsidRPr="0024761E">
        <w:rPr>
          <w:rFonts w:ascii="Arial" w:hAnsi="Arial" w:cs="Arial"/>
        </w:rPr>
        <w:t xml:space="preserve"> </w:t>
      </w:r>
      <w:r w:rsidR="00704AD7">
        <w:rPr>
          <w:rFonts w:ascii="Arial" w:hAnsi="Arial" w:cs="Arial"/>
        </w:rPr>
        <w:t>Q</w:t>
      </w:r>
      <w:r w:rsidR="00A756AA" w:rsidRPr="0024761E">
        <w:rPr>
          <w:rFonts w:ascii="Arial" w:hAnsi="Arial" w:cs="Arial"/>
        </w:rPr>
        <w:t xml:space="preserve">ue el objeto social de la organización </w:t>
      </w:r>
      <w:r w:rsidR="00704AD7">
        <w:rPr>
          <w:rFonts w:ascii="Arial" w:hAnsi="Arial" w:cs="Arial"/>
        </w:rPr>
        <w:t>permita</w:t>
      </w:r>
      <w:r w:rsidR="00A756AA" w:rsidRPr="0024761E">
        <w:rPr>
          <w:rFonts w:ascii="Arial" w:hAnsi="Arial" w:cs="Arial"/>
          <w:spacing w:val="58"/>
        </w:rPr>
        <w:t xml:space="preserve"> </w:t>
      </w:r>
      <w:r w:rsidR="00A756AA" w:rsidRPr="0024761E">
        <w:rPr>
          <w:rFonts w:ascii="Arial" w:hAnsi="Arial" w:cs="Arial"/>
          <w:spacing w:val="-3"/>
        </w:rPr>
        <w:t>l</w:t>
      </w:r>
      <w:r w:rsidR="00A756AA" w:rsidRPr="0024761E">
        <w:rPr>
          <w:rFonts w:ascii="Arial" w:hAnsi="Arial" w:cs="Arial"/>
        </w:rPr>
        <w:t>a real</w:t>
      </w:r>
      <w:r w:rsidR="00A756AA" w:rsidRPr="0024761E">
        <w:rPr>
          <w:rFonts w:ascii="Arial" w:hAnsi="Arial" w:cs="Arial"/>
          <w:spacing w:val="-1"/>
        </w:rPr>
        <w:t>i</w:t>
      </w:r>
      <w:r w:rsidR="00A756AA" w:rsidRPr="0024761E">
        <w:rPr>
          <w:rFonts w:ascii="Arial" w:hAnsi="Arial" w:cs="Arial"/>
          <w:spacing w:val="-3"/>
        </w:rPr>
        <w:t>z</w:t>
      </w:r>
      <w:r w:rsidR="00A756AA" w:rsidRPr="0024761E">
        <w:rPr>
          <w:rFonts w:ascii="Arial" w:hAnsi="Arial" w:cs="Arial"/>
        </w:rPr>
        <w:t>ación</w:t>
      </w:r>
      <w:r w:rsidR="00A756AA" w:rsidRPr="0024761E">
        <w:rPr>
          <w:rFonts w:ascii="Arial" w:hAnsi="Arial" w:cs="Arial"/>
          <w:spacing w:val="1"/>
        </w:rPr>
        <w:t xml:space="preserve"> d</w:t>
      </w:r>
      <w:r w:rsidR="00A756AA" w:rsidRPr="0024761E">
        <w:rPr>
          <w:rFonts w:ascii="Arial" w:hAnsi="Arial" w:cs="Arial"/>
        </w:rPr>
        <w:t>e</w:t>
      </w:r>
      <w:r w:rsidR="00A756AA" w:rsidRPr="0024761E">
        <w:rPr>
          <w:rFonts w:ascii="Arial" w:hAnsi="Arial" w:cs="Arial"/>
          <w:spacing w:val="-2"/>
        </w:rPr>
        <w:t xml:space="preserve"> </w:t>
      </w:r>
      <w:r w:rsidR="00A756AA" w:rsidRPr="0024761E">
        <w:rPr>
          <w:rFonts w:ascii="Arial" w:hAnsi="Arial" w:cs="Arial"/>
        </w:rPr>
        <w:t>pro</w:t>
      </w:r>
      <w:r w:rsidR="00A756AA" w:rsidRPr="0024761E">
        <w:rPr>
          <w:rFonts w:ascii="Arial" w:hAnsi="Arial" w:cs="Arial"/>
          <w:spacing w:val="-3"/>
        </w:rPr>
        <w:t>y</w:t>
      </w:r>
      <w:r w:rsidR="00A756AA" w:rsidRPr="0024761E">
        <w:rPr>
          <w:rFonts w:ascii="Arial" w:hAnsi="Arial" w:cs="Arial"/>
        </w:rPr>
        <w:t>ect</w:t>
      </w:r>
      <w:r w:rsidR="00A756AA" w:rsidRPr="0024761E">
        <w:rPr>
          <w:rFonts w:ascii="Arial" w:hAnsi="Arial" w:cs="Arial"/>
          <w:spacing w:val="1"/>
        </w:rPr>
        <w:t>o</w:t>
      </w:r>
      <w:r w:rsidR="00A756AA" w:rsidRPr="0024761E">
        <w:rPr>
          <w:rFonts w:ascii="Arial" w:hAnsi="Arial" w:cs="Arial"/>
        </w:rPr>
        <w:t xml:space="preserve">s </w:t>
      </w:r>
      <w:r w:rsidR="00A756AA" w:rsidRPr="0024761E">
        <w:rPr>
          <w:rFonts w:ascii="Arial" w:hAnsi="Arial" w:cs="Arial"/>
          <w:spacing w:val="1"/>
        </w:rPr>
        <w:t>d</w:t>
      </w:r>
      <w:r w:rsidR="00A756AA" w:rsidRPr="0024761E">
        <w:rPr>
          <w:rFonts w:ascii="Arial" w:hAnsi="Arial" w:cs="Arial"/>
        </w:rPr>
        <w:t>e</w:t>
      </w:r>
      <w:r w:rsidR="00A756AA" w:rsidRPr="0024761E">
        <w:rPr>
          <w:rFonts w:ascii="Arial" w:hAnsi="Arial" w:cs="Arial"/>
          <w:spacing w:val="-2"/>
        </w:rPr>
        <w:t xml:space="preserve"> </w:t>
      </w:r>
      <w:r w:rsidR="00A756AA" w:rsidRPr="0024761E">
        <w:rPr>
          <w:rFonts w:ascii="Arial" w:hAnsi="Arial" w:cs="Arial"/>
          <w:spacing w:val="1"/>
        </w:rPr>
        <w:t>e</w:t>
      </w:r>
      <w:r w:rsidR="00A756AA" w:rsidRPr="0024761E">
        <w:rPr>
          <w:rFonts w:ascii="Arial" w:hAnsi="Arial" w:cs="Arial"/>
        </w:rPr>
        <w:t>s</w:t>
      </w:r>
      <w:r w:rsidR="00A756AA" w:rsidRPr="0024761E">
        <w:rPr>
          <w:rFonts w:ascii="Arial" w:hAnsi="Arial" w:cs="Arial"/>
          <w:spacing w:val="-2"/>
        </w:rPr>
        <w:t>t</w:t>
      </w:r>
      <w:r w:rsidR="00A756AA" w:rsidRPr="0024761E">
        <w:rPr>
          <w:rFonts w:ascii="Arial" w:hAnsi="Arial" w:cs="Arial"/>
        </w:rPr>
        <w:t xml:space="preserve">a </w:t>
      </w:r>
      <w:r w:rsidR="00A756AA" w:rsidRPr="0024761E">
        <w:rPr>
          <w:rFonts w:ascii="Arial" w:hAnsi="Arial" w:cs="Arial"/>
          <w:spacing w:val="-1"/>
        </w:rPr>
        <w:t>n</w:t>
      </w:r>
      <w:r w:rsidR="00A756AA" w:rsidRPr="0024761E">
        <w:rPr>
          <w:rFonts w:ascii="Arial" w:hAnsi="Arial" w:cs="Arial"/>
        </w:rPr>
        <w:t>at</w:t>
      </w:r>
      <w:r w:rsidR="00A756AA" w:rsidRPr="0024761E">
        <w:rPr>
          <w:rFonts w:ascii="Arial" w:hAnsi="Arial" w:cs="Arial"/>
          <w:spacing w:val="1"/>
        </w:rPr>
        <w:t>u</w:t>
      </w:r>
      <w:r w:rsidR="00A756AA" w:rsidRPr="0024761E">
        <w:rPr>
          <w:rFonts w:ascii="Arial" w:hAnsi="Arial" w:cs="Arial"/>
        </w:rPr>
        <w:t>rale</w:t>
      </w:r>
      <w:r w:rsidR="00A756AA" w:rsidRPr="0024761E">
        <w:rPr>
          <w:rFonts w:ascii="Arial" w:hAnsi="Arial" w:cs="Arial"/>
          <w:spacing w:val="-3"/>
        </w:rPr>
        <w:t>z</w:t>
      </w:r>
      <w:r w:rsidR="00A756AA" w:rsidRPr="0024761E">
        <w:rPr>
          <w:rFonts w:ascii="Arial" w:hAnsi="Arial" w:cs="Arial"/>
        </w:rPr>
        <w:t>a</w:t>
      </w:r>
      <w:r w:rsidR="00704AD7">
        <w:rPr>
          <w:rFonts w:ascii="Arial" w:hAnsi="Arial" w:cs="Arial"/>
        </w:rPr>
        <w:t xml:space="preserve"> y que </w:t>
      </w:r>
      <w:r w:rsidR="0034039E">
        <w:rPr>
          <w:rFonts w:ascii="Arial" w:hAnsi="Arial" w:cs="Arial"/>
        </w:rPr>
        <w:t>el tipo de</w:t>
      </w:r>
      <w:r w:rsidR="00704AD7">
        <w:rPr>
          <w:rFonts w:ascii="Arial" w:hAnsi="Arial" w:cs="Arial"/>
        </w:rPr>
        <w:t xml:space="preserve"> actividades propuestas estén</w:t>
      </w:r>
      <w:r w:rsidR="0034039E">
        <w:rPr>
          <w:rFonts w:ascii="Arial" w:hAnsi="Arial" w:cs="Arial"/>
        </w:rPr>
        <w:t xml:space="preserve"> debidamente</w:t>
      </w:r>
      <w:r w:rsidR="00704AD7">
        <w:rPr>
          <w:rFonts w:ascii="Arial" w:hAnsi="Arial" w:cs="Arial"/>
        </w:rPr>
        <w:t xml:space="preserve"> </w:t>
      </w:r>
      <w:r w:rsidR="00704AD7" w:rsidRPr="003C366F">
        <w:rPr>
          <w:rFonts w:ascii="Arial" w:hAnsi="Arial" w:cs="Arial"/>
        </w:rPr>
        <w:t>registradas a</w:t>
      </w:r>
      <w:r w:rsidR="00704AD7">
        <w:rPr>
          <w:rFonts w:ascii="Arial" w:hAnsi="Arial" w:cs="Arial"/>
        </w:rPr>
        <w:t>nte el SAT</w:t>
      </w:r>
      <w:r w:rsidR="00A756AA" w:rsidRPr="0024761E">
        <w:rPr>
          <w:rFonts w:ascii="Arial" w:hAnsi="Arial" w:cs="Arial"/>
        </w:rPr>
        <w:t>.</w:t>
      </w:r>
    </w:p>
    <w:p w14:paraId="28353E21" w14:textId="77777777" w:rsidR="0024761E" w:rsidRPr="0024761E" w:rsidRDefault="0024761E" w:rsidP="0024761E">
      <w:pPr>
        <w:kinsoku w:val="0"/>
        <w:overflowPunct w:val="0"/>
        <w:jc w:val="both"/>
        <w:rPr>
          <w:rFonts w:ascii="Arial" w:hAnsi="Arial" w:cs="Arial"/>
        </w:rPr>
      </w:pPr>
    </w:p>
    <w:p w14:paraId="0EC91963" w14:textId="68C36FD6" w:rsidR="00A756AA" w:rsidRPr="0024761E" w:rsidRDefault="00714C2E" w:rsidP="0024761E">
      <w:pPr>
        <w:kinsoku w:val="0"/>
        <w:overflowPunct w:val="0"/>
        <w:jc w:val="both"/>
        <w:rPr>
          <w:rFonts w:ascii="Arial" w:hAnsi="Arial" w:cs="Arial"/>
          <w:spacing w:val="1"/>
        </w:rPr>
      </w:pPr>
      <w:r w:rsidRPr="0024761E">
        <w:rPr>
          <w:rFonts w:ascii="Arial" w:hAnsi="Arial" w:cs="Arial"/>
          <w:b/>
          <w:spacing w:val="1"/>
        </w:rPr>
        <w:t>II</w:t>
      </w:r>
      <w:r w:rsidR="0011493C">
        <w:rPr>
          <w:rFonts w:ascii="Arial" w:hAnsi="Arial" w:cs="Arial"/>
          <w:b/>
          <w:spacing w:val="1"/>
        </w:rPr>
        <w:t>I</w:t>
      </w:r>
      <w:r w:rsidRPr="0024761E">
        <w:rPr>
          <w:rFonts w:ascii="Arial" w:hAnsi="Arial" w:cs="Arial"/>
          <w:b/>
          <w:spacing w:val="1"/>
        </w:rPr>
        <w:t>.</w:t>
      </w:r>
      <w:r w:rsidR="008B0244">
        <w:rPr>
          <w:rFonts w:ascii="Arial" w:hAnsi="Arial" w:cs="Arial"/>
          <w:b/>
          <w:spacing w:val="1"/>
        </w:rPr>
        <w:t>5</w:t>
      </w:r>
      <w:r w:rsidRPr="0024761E">
        <w:rPr>
          <w:rFonts w:ascii="Arial" w:hAnsi="Arial" w:cs="Arial"/>
          <w:spacing w:val="1"/>
        </w:rPr>
        <w:t xml:space="preserve"> </w:t>
      </w:r>
      <w:r w:rsidR="00A756AA" w:rsidRPr="0024761E">
        <w:rPr>
          <w:rFonts w:ascii="Arial" w:hAnsi="Arial" w:cs="Arial"/>
          <w:spacing w:val="1"/>
        </w:rPr>
        <w:t xml:space="preserve">La organización solicitante deberá </w:t>
      </w:r>
      <w:r w:rsidR="000327E6">
        <w:rPr>
          <w:rFonts w:ascii="Arial" w:hAnsi="Arial" w:cs="Arial"/>
          <w:spacing w:val="1"/>
        </w:rPr>
        <w:t>contar</w:t>
      </w:r>
      <w:r w:rsidR="00A756AA" w:rsidRPr="0024761E">
        <w:rPr>
          <w:rFonts w:ascii="Arial" w:hAnsi="Arial" w:cs="Arial"/>
          <w:spacing w:val="1"/>
        </w:rPr>
        <w:t xml:space="preserve"> con la experiencia y capacidades necesarias para realizar el proyecto y para utilizar fondos de donación.</w:t>
      </w:r>
    </w:p>
    <w:p w14:paraId="489494C6" w14:textId="77777777" w:rsidR="0024761E" w:rsidRPr="0024761E" w:rsidRDefault="0024761E" w:rsidP="0024761E">
      <w:pPr>
        <w:kinsoku w:val="0"/>
        <w:overflowPunct w:val="0"/>
        <w:jc w:val="both"/>
        <w:rPr>
          <w:rFonts w:ascii="Arial" w:hAnsi="Arial" w:cs="Arial"/>
          <w:strike/>
        </w:rPr>
      </w:pPr>
    </w:p>
    <w:p w14:paraId="53DF9945" w14:textId="033F8ED6" w:rsidR="00A756AA" w:rsidRPr="0024761E" w:rsidRDefault="00714C2E" w:rsidP="0024761E">
      <w:pPr>
        <w:kinsoku w:val="0"/>
        <w:overflowPunct w:val="0"/>
        <w:jc w:val="both"/>
        <w:rPr>
          <w:rFonts w:ascii="Arial" w:hAnsi="Arial" w:cs="Arial"/>
        </w:rPr>
      </w:pPr>
      <w:r w:rsidRPr="0024761E">
        <w:rPr>
          <w:rFonts w:ascii="Arial" w:hAnsi="Arial" w:cs="Arial"/>
          <w:b/>
        </w:rPr>
        <w:t>II</w:t>
      </w:r>
      <w:r w:rsidR="0011493C">
        <w:rPr>
          <w:rFonts w:ascii="Arial" w:hAnsi="Arial" w:cs="Arial"/>
          <w:b/>
        </w:rPr>
        <w:t>I</w:t>
      </w:r>
      <w:r w:rsidRPr="0024761E">
        <w:rPr>
          <w:rFonts w:ascii="Arial" w:hAnsi="Arial" w:cs="Arial"/>
          <w:b/>
        </w:rPr>
        <w:t>.</w:t>
      </w:r>
      <w:r w:rsidR="008B0244">
        <w:rPr>
          <w:rFonts w:ascii="Arial" w:hAnsi="Arial" w:cs="Arial"/>
          <w:b/>
        </w:rPr>
        <w:t>6</w:t>
      </w:r>
      <w:r w:rsidRPr="0024761E">
        <w:rPr>
          <w:rFonts w:ascii="Arial" w:hAnsi="Arial" w:cs="Arial"/>
        </w:rPr>
        <w:t xml:space="preserve"> </w:t>
      </w:r>
      <w:r w:rsidR="00D558F9">
        <w:rPr>
          <w:rFonts w:ascii="Arial" w:hAnsi="Arial" w:cs="Arial"/>
        </w:rPr>
        <w:t>Contar</w:t>
      </w:r>
      <w:r w:rsidR="00A756AA" w:rsidRPr="0024761E">
        <w:rPr>
          <w:rFonts w:ascii="Arial" w:hAnsi="Arial" w:cs="Arial"/>
          <w:spacing w:val="25"/>
        </w:rPr>
        <w:t xml:space="preserve"> </w:t>
      </w:r>
      <w:r w:rsidR="00A756AA" w:rsidRPr="0024761E">
        <w:rPr>
          <w:rFonts w:ascii="Arial" w:hAnsi="Arial" w:cs="Arial"/>
        </w:rPr>
        <w:t>con</w:t>
      </w:r>
      <w:r w:rsidR="00A756AA" w:rsidRPr="0024761E">
        <w:rPr>
          <w:rFonts w:ascii="Arial" w:hAnsi="Arial" w:cs="Arial"/>
          <w:spacing w:val="27"/>
        </w:rPr>
        <w:t xml:space="preserve"> </w:t>
      </w:r>
      <w:r w:rsidR="00A756AA" w:rsidRPr="0024761E">
        <w:rPr>
          <w:rFonts w:ascii="Arial" w:hAnsi="Arial" w:cs="Arial"/>
        </w:rPr>
        <w:t>los</w:t>
      </w:r>
      <w:r w:rsidR="00A756AA" w:rsidRPr="0024761E">
        <w:rPr>
          <w:rFonts w:ascii="Arial" w:hAnsi="Arial" w:cs="Arial"/>
          <w:spacing w:val="24"/>
        </w:rPr>
        <w:t xml:space="preserve"> </w:t>
      </w:r>
      <w:r w:rsidR="00A756AA" w:rsidRPr="0024761E">
        <w:rPr>
          <w:rFonts w:ascii="Arial" w:hAnsi="Arial" w:cs="Arial"/>
        </w:rPr>
        <w:t>permi</w:t>
      </w:r>
      <w:r w:rsidR="00A756AA" w:rsidRPr="0024761E">
        <w:rPr>
          <w:rFonts w:ascii="Arial" w:hAnsi="Arial" w:cs="Arial"/>
          <w:spacing w:val="-3"/>
        </w:rPr>
        <w:t>s</w:t>
      </w:r>
      <w:r w:rsidR="00A756AA" w:rsidRPr="0024761E">
        <w:rPr>
          <w:rFonts w:ascii="Arial" w:hAnsi="Arial" w:cs="Arial"/>
        </w:rPr>
        <w:t>os</w:t>
      </w:r>
      <w:r w:rsidR="00A756AA" w:rsidRPr="0024761E">
        <w:rPr>
          <w:rFonts w:ascii="Arial" w:hAnsi="Arial" w:cs="Arial"/>
          <w:spacing w:val="26"/>
        </w:rPr>
        <w:t xml:space="preserve"> </w:t>
      </w:r>
      <w:r w:rsidR="00A756AA" w:rsidRPr="0024761E">
        <w:rPr>
          <w:rFonts w:ascii="Arial" w:hAnsi="Arial" w:cs="Arial"/>
        </w:rPr>
        <w:t>necesarios pa</w:t>
      </w:r>
      <w:r w:rsidR="00A756AA" w:rsidRPr="0024761E">
        <w:rPr>
          <w:rFonts w:ascii="Arial" w:hAnsi="Arial" w:cs="Arial"/>
          <w:spacing w:val="3"/>
        </w:rPr>
        <w:t>r</w:t>
      </w:r>
      <w:r w:rsidR="00A756AA" w:rsidRPr="0024761E">
        <w:rPr>
          <w:rFonts w:ascii="Arial" w:hAnsi="Arial" w:cs="Arial"/>
        </w:rPr>
        <w:t>a</w:t>
      </w:r>
      <w:r w:rsidR="00A756AA" w:rsidRPr="0024761E">
        <w:rPr>
          <w:rFonts w:ascii="Arial" w:hAnsi="Arial" w:cs="Arial"/>
          <w:spacing w:val="27"/>
        </w:rPr>
        <w:t xml:space="preserve"> </w:t>
      </w:r>
      <w:r w:rsidR="00A756AA" w:rsidRPr="0024761E">
        <w:rPr>
          <w:rFonts w:ascii="Arial" w:hAnsi="Arial" w:cs="Arial"/>
        </w:rPr>
        <w:t>real</w:t>
      </w:r>
      <w:r w:rsidR="00A756AA" w:rsidRPr="0024761E">
        <w:rPr>
          <w:rFonts w:ascii="Arial" w:hAnsi="Arial" w:cs="Arial"/>
          <w:spacing w:val="-1"/>
        </w:rPr>
        <w:t>i</w:t>
      </w:r>
      <w:r w:rsidR="00A756AA" w:rsidRPr="0024761E">
        <w:rPr>
          <w:rFonts w:ascii="Arial" w:hAnsi="Arial" w:cs="Arial"/>
          <w:spacing w:val="-3"/>
        </w:rPr>
        <w:t>z</w:t>
      </w:r>
      <w:r w:rsidR="00A756AA" w:rsidRPr="0024761E">
        <w:rPr>
          <w:rFonts w:ascii="Arial" w:hAnsi="Arial" w:cs="Arial"/>
        </w:rPr>
        <w:t>ar</w:t>
      </w:r>
      <w:r w:rsidR="00A756AA" w:rsidRPr="0024761E">
        <w:rPr>
          <w:rFonts w:ascii="Arial" w:hAnsi="Arial" w:cs="Arial"/>
          <w:spacing w:val="25"/>
        </w:rPr>
        <w:t xml:space="preserve"> </w:t>
      </w:r>
      <w:r w:rsidR="00A756AA" w:rsidRPr="0024761E">
        <w:rPr>
          <w:rFonts w:ascii="Arial" w:hAnsi="Arial" w:cs="Arial"/>
        </w:rPr>
        <w:t>las</w:t>
      </w:r>
      <w:r w:rsidR="00A756AA" w:rsidRPr="0024761E">
        <w:rPr>
          <w:rFonts w:ascii="Arial" w:hAnsi="Arial" w:cs="Arial"/>
          <w:spacing w:val="27"/>
        </w:rPr>
        <w:t xml:space="preserve"> </w:t>
      </w:r>
      <w:r w:rsidR="00A756AA" w:rsidRPr="0024761E">
        <w:rPr>
          <w:rFonts w:ascii="Arial" w:hAnsi="Arial" w:cs="Arial"/>
        </w:rPr>
        <w:t>acti</w:t>
      </w:r>
      <w:r w:rsidR="00A756AA" w:rsidRPr="0024761E">
        <w:rPr>
          <w:rFonts w:ascii="Arial" w:hAnsi="Arial" w:cs="Arial"/>
          <w:spacing w:val="-3"/>
        </w:rPr>
        <w:t>v</w:t>
      </w:r>
      <w:r w:rsidR="00A756AA" w:rsidRPr="0024761E">
        <w:rPr>
          <w:rFonts w:ascii="Arial" w:hAnsi="Arial" w:cs="Arial"/>
        </w:rPr>
        <w:t>id</w:t>
      </w:r>
      <w:r w:rsidR="00A756AA" w:rsidRPr="0024761E">
        <w:rPr>
          <w:rFonts w:ascii="Arial" w:hAnsi="Arial" w:cs="Arial"/>
          <w:spacing w:val="1"/>
        </w:rPr>
        <w:t>a</w:t>
      </w:r>
      <w:r w:rsidR="00A756AA" w:rsidRPr="0024761E">
        <w:rPr>
          <w:rFonts w:ascii="Arial" w:hAnsi="Arial" w:cs="Arial"/>
        </w:rPr>
        <w:t>des</w:t>
      </w:r>
      <w:r w:rsidR="00712DF5">
        <w:rPr>
          <w:rFonts w:ascii="Arial" w:hAnsi="Arial" w:cs="Arial"/>
        </w:rPr>
        <w:t xml:space="preserve"> que se propongan en el proyecto,</w:t>
      </w:r>
      <w:r w:rsidR="00A756AA" w:rsidRPr="0024761E">
        <w:rPr>
          <w:rFonts w:ascii="Arial" w:hAnsi="Arial" w:cs="Arial"/>
          <w:spacing w:val="26"/>
        </w:rPr>
        <w:t xml:space="preserve"> </w:t>
      </w:r>
      <w:r w:rsidR="00A756AA" w:rsidRPr="0024761E">
        <w:rPr>
          <w:rFonts w:ascii="Arial" w:hAnsi="Arial" w:cs="Arial"/>
        </w:rPr>
        <w:t>co</w:t>
      </w:r>
      <w:r w:rsidR="00A756AA" w:rsidRPr="0024761E">
        <w:rPr>
          <w:rFonts w:ascii="Arial" w:hAnsi="Arial" w:cs="Arial"/>
          <w:spacing w:val="-2"/>
        </w:rPr>
        <w:t>n</w:t>
      </w:r>
      <w:r w:rsidR="00A756AA" w:rsidRPr="0024761E">
        <w:rPr>
          <w:rFonts w:ascii="Arial" w:hAnsi="Arial" w:cs="Arial"/>
          <w:spacing w:val="2"/>
        </w:rPr>
        <w:t>f</w:t>
      </w:r>
      <w:r w:rsidR="00A756AA" w:rsidRPr="0024761E">
        <w:rPr>
          <w:rFonts w:ascii="Arial" w:hAnsi="Arial" w:cs="Arial"/>
        </w:rPr>
        <w:t>o</w:t>
      </w:r>
      <w:r w:rsidR="00A756AA" w:rsidRPr="0024761E">
        <w:rPr>
          <w:rFonts w:ascii="Arial" w:hAnsi="Arial" w:cs="Arial"/>
          <w:spacing w:val="-4"/>
        </w:rPr>
        <w:t>r</w:t>
      </w:r>
      <w:r w:rsidR="00A756AA" w:rsidRPr="0024761E">
        <w:rPr>
          <w:rFonts w:ascii="Arial" w:hAnsi="Arial" w:cs="Arial"/>
          <w:spacing w:val="1"/>
        </w:rPr>
        <w:t>m</w:t>
      </w:r>
      <w:r w:rsidR="00A756AA" w:rsidRPr="0024761E">
        <w:rPr>
          <w:rFonts w:ascii="Arial" w:hAnsi="Arial" w:cs="Arial"/>
        </w:rPr>
        <w:t>e</w:t>
      </w:r>
      <w:r w:rsidR="00A756AA" w:rsidRPr="0024761E">
        <w:rPr>
          <w:rFonts w:ascii="Arial" w:hAnsi="Arial" w:cs="Arial"/>
          <w:spacing w:val="-2"/>
        </w:rPr>
        <w:t xml:space="preserve"> </w:t>
      </w:r>
      <w:r w:rsidR="00A756AA" w:rsidRPr="0024761E">
        <w:rPr>
          <w:rFonts w:ascii="Arial" w:hAnsi="Arial" w:cs="Arial"/>
        </w:rPr>
        <w:t>a la le</w:t>
      </w:r>
      <w:r w:rsidR="00A756AA" w:rsidRPr="0024761E">
        <w:rPr>
          <w:rFonts w:ascii="Arial" w:hAnsi="Arial" w:cs="Arial"/>
          <w:spacing w:val="-2"/>
        </w:rPr>
        <w:t>g</w:t>
      </w:r>
      <w:r w:rsidR="00A756AA" w:rsidRPr="0024761E">
        <w:rPr>
          <w:rFonts w:ascii="Arial" w:hAnsi="Arial" w:cs="Arial"/>
        </w:rPr>
        <w:t>is</w:t>
      </w:r>
      <w:r w:rsidR="00A756AA" w:rsidRPr="0024761E">
        <w:rPr>
          <w:rFonts w:ascii="Arial" w:hAnsi="Arial" w:cs="Arial"/>
          <w:spacing w:val="-1"/>
        </w:rPr>
        <w:t>l</w:t>
      </w:r>
      <w:r w:rsidR="00A756AA" w:rsidRPr="0024761E">
        <w:rPr>
          <w:rFonts w:ascii="Arial" w:hAnsi="Arial" w:cs="Arial"/>
        </w:rPr>
        <w:t>ac</w:t>
      </w:r>
      <w:r w:rsidR="00A756AA" w:rsidRPr="0024761E">
        <w:rPr>
          <w:rFonts w:ascii="Arial" w:hAnsi="Arial" w:cs="Arial"/>
          <w:spacing w:val="-3"/>
        </w:rPr>
        <w:t>i</w:t>
      </w:r>
      <w:r w:rsidR="00A756AA" w:rsidRPr="0024761E">
        <w:rPr>
          <w:rFonts w:ascii="Arial" w:hAnsi="Arial" w:cs="Arial"/>
        </w:rPr>
        <w:t xml:space="preserve">ón </w:t>
      </w:r>
      <w:r w:rsidR="00A756AA" w:rsidRPr="0024761E">
        <w:rPr>
          <w:rFonts w:ascii="Arial" w:hAnsi="Arial" w:cs="Arial"/>
          <w:spacing w:val="-1"/>
        </w:rPr>
        <w:t>a</w:t>
      </w:r>
      <w:r w:rsidR="00A756AA" w:rsidRPr="0024761E">
        <w:rPr>
          <w:rFonts w:ascii="Arial" w:hAnsi="Arial" w:cs="Arial"/>
        </w:rPr>
        <w:t>pl</w:t>
      </w:r>
      <w:r w:rsidR="00A756AA" w:rsidRPr="0024761E">
        <w:rPr>
          <w:rFonts w:ascii="Arial" w:hAnsi="Arial" w:cs="Arial"/>
          <w:spacing w:val="-1"/>
        </w:rPr>
        <w:t>i</w:t>
      </w:r>
      <w:r w:rsidR="00A756AA" w:rsidRPr="0024761E">
        <w:rPr>
          <w:rFonts w:ascii="Arial" w:hAnsi="Arial" w:cs="Arial"/>
        </w:rPr>
        <w:t>cable.</w:t>
      </w:r>
    </w:p>
    <w:p w14:paraId="63131E90" w14:textId="77777777" w:rsidR="0024761E" w:rsidRPr="0024761E" w:rsidRDefault="0024761E" w:rsidP="0024761E">
      <w:pPr>
        <w:kinsoku w:val="0"/>
        <w:overflowPunct w:val="0"/>
        <w:jc w:val="both"/>
        <w:rPr>
          <w:rFonts w:ascii="Arial" w:hAnsi="Arial" w:cs="Arial"/>
        </w:rPr>
      </w:pPr>
    </w:p>
    <w:p w14:paraId="4AA51807" w14:textId="3857585F" w:rsidR="0081215B" w:rsidRPr="0024761E" w:rsidRDefault="00714C2E" w:rsidP="0024761E">
      <w:pPr>
        <w:kinsoku w:val="0"/>
        <w:overflowPunct w:val="0"/>
        <w:jc w:val="both"/>
        <w:rPr>
          <w:rFonts w:ascii="Arial" w:hAnsi="Arial" w:cs="Arial"/>
        </w:rPr>
      </w:pPr>
      <w:r w:rsidRPr="0024761E">
        <w:rPr>
          <w:rFonts w:ascii="Arial" w:hAnsi="Arial" w:cs="Arial"/>
          <w:b/>
        </w:rPr>
        <w:t>II</w:t>
      </w:r>
      <w:r w:rsidR="0011493C">
        <w:rPr>
          <w:rFonts w:ascii="Arial" w:hAnsi="Arial" w:cs="Arial"/>
          <w:b/>
        </w:rPr>
        <w:t>I</w:t>
      </w:r>
      <w:r w:rsidRPr="0024761E">
        <w:rPr>
          <w:rFonts w:ascii="Arial" w:hAnsi="Arial" w:cs="Arial"/>
          <w:b/>
        </w:rPr>
        <w:t>.</w:t>
      </w:r>
      <w:r w:rsidR="008B0244">
        <w:rPr>
          <w:rFonts w:ascii="Arial" w:hAnsi="Arial" w:cs="Arial"/>
          <w:b/>
        </w:rPr>
        <w:t>7</w:t>
      </w:r>
      <w:r w:rsidRPr="0024761E">
        <w:rPr>
          <w:rFonts w:ascii="Arial" w:hAnsi="Arial" w:cs="Arial"/>
        </w:rPr>
        <w:t xml:space="preserve"> </w:t>
      </w:r>
      <w:r w:rsidR="00A756AA" w:rsidRPr="0024761E">
        <w:rPr>
          <w:rFonts w:ascii="Arial" w:hAnsi="Arial" w:cs="Arial"/>
        </w:rPr>
        <w:t>La Fundación no apoyará a la vez más de un proyecto por organización y por convocatoria.</w:t>
      </w:r>
    </w:p>
    <w:p w14:paraId="5DF69DA2" w14:textId="77777777" w:rsidR="0024761E" w:rsidRPr="0024761E" w:rsidRDefault="0024761E" w:rsidP="0024761E">
      <w:pPr>
        <w:kinsoku w:val="0"/>
        <w:overflowPunct w:val="0"/>
        <w:jc w:val="both"/>
        <w:rPr>
          <w:rFonts w:ascii="Arial" w:hAnsi="Arial" w:cs="Arial"/>
        </w:rPr>
      </w:pPr>
    </w:p>
    <w:p w14:paraId="4407CFA5" w14:textId="09E609F0" w:rsidR="00A756AA" w:rsidRPr="0024761E" w:rsidRDefault="00714C2E" w:rsidP="0024761E">
      <w:pPr>
        <w:kinsoku w:val="0"/>
        <w:overflowPunct w:val="0"/>
        <w:jc w:val="both"/>
        <w:rPr>
          <w:rFonts w:ascii="Arial" w:hAnsi="Arial" w:cs="Arial"/>
        </w:rPr>
      </w:pPr>
      <w:r w:rsidRPr="0024761E">
        <w:rPr>
          <w:rFonts w:ascii="Arial" w:hAnsi="Arial" w:cs="Arial"/>
          <w:b/>
        </w:rPr>
        <w:t>II</w:t>
      </w:r>
      <w:r w:rsidR="0011493C">
        <w:rPr>
          <w:rFonts w:ascii="Arial" w:hAnsi="Arial" w:cs="Arial"/>
          <w:b/>
        </w:rPr>
        <w:t>I</w:t>
      </w:r>
      <w:r w:rsidRPr="0024761E">
        <w:rPr>
          <w:rFonts w:ascii="Arial" w:hAnsi="Arial" w:cs="Arial"/>
          <w:b/>
        </w:rPr>
        <w:t>.</w:t>
      </w:r>
      <w:r w:rsidR="008B0244">
        <w:rPr>
          <w:rFonts w:ascii="Arial" w:hAnsi="Arial" w:cs="Arial"/>
          <w:b/>
        </w:rPr>
        <w:t>8</w:t>
      </w:r>
      <w:r w:rsidRPr="0024761E">
        <w:rPr>
          <w:rFonts w:ascii="Arial" w:hAnsi="Arial" w:cs="Arial"/>
        </w:rPr>
        <w:t xml:space="preserve"> </w:t>
      </w:r>
      <w:r w:rsidR="00A756AA" w:rsidRPr="0024761E">
        <w:rPr>
          <w:rFonts w:ascii="Arial" w:hAnsi="Arial" w:cs="Arial"/>
        </w:rPr>
        <w:t>En</w:t>
      </w:r>
      <w:r w:rsidR="00A756AA" w:rsidRPr="0024761E">
        <w:rPr>
          <w:rFonts w:ascii="Arial" w:hAnsi="Arial" w:cs="Arial"/>
          <w:spacing w:val="6"/>
        </w:rPr>
        <w:t xml:space="preserve"> </w:t>
      </w:r>
      <w:r w:rsidR="00A756AA" w:rsidRPr="0024761E">
        <w:rPr>
          <w:rFonts w:ascii="Arial" w:hAnsi="Arial" w:cs="Arial"/>
        </w:rPr>
        <w:t>caso</w:t>
      </w:r>
      <w:r w:rsidR="00A756AA" w:rsidRPr="0024761E">
        <w:rPr>
          <w:rFonts w:ascii="Arial" w:hAnsi="Arial" w:cs="Arial"/>
          <w:spacing w:val="3"/>
        </w:rPr>
        <w:t xml:space="preserve"> </w:t>
      </w:r>
      <w:r w:rsidR="00A756AA" w:rsidRPr="0024761E">
        <w:rPr>
          <w:rFonts w:ascii="Arial" w:hAnsi="Arial" w:cs="Arial"/>
        </w:rPr>
        <w:t>de</w:t>
      </w:r>
      <w:r w:rsidR="00A756AA" w:rsidRPr="0024761E">
        <w:rPr>
          <w:rFonts w:ascii="Arial" w:hAnsi="Arial" w:cs="Arial"/>
          <w:spacing w:val="6"/>
        </w:rPr>
        <w:t xml:space="preserve"> </w:t>
      </w:r>
      <w:r w:rsidR="00A756AA" w:rsidRPr="0024761E">
        <w:rPr>
          <w:rFonts w:ascii="Arial" w:hAnsi="Arial" w:cs="Arial"/>
          <w:spacing w:val="-2"/>
        </w:rPr>
        <w:t>h</w:t>
      </w:r>
      <w:r w:rsidR="00A756AA" w:rsidRPr="0024761E">
        <w:rPr>
          <w:rFonts w:ascii="Arial" w:hAnsi="Arial" w:cs="Arial"/>
        </w:rPr>
        <w:t>aber</w:t>
      </w:r>
      <w:r w:rsidR="00A756AA" w:rsidRPr="0024761E">
        <w:rPr>
          <w:rFonts w:ascii="Arial" w:hAnsi="Arial" w:cs="Arial"/>
          <w:spacing w:val="4"/>
        </w:rPr>
        <w:t xml:space="preserve"> </w:t>
      </w:r>
      <w:r w:rsidR="00A756AA" w:rsidRPr="0024761E">
        <w:rPr>
          <w:rFonts w:ascii="Arial" w:hAnsi="Arial" w:cs="Arial"/>
        </w:rPr>
        <w:t>r</w:t>
      </w:r>
      <w:r w:rsidR="00A756AA" w:rsidRPr="0024761E">
        <w:rPr>
          <w:rFonts w:ascii="Arial" w:hAnsi="Arial" w:cs="Arial"/>
          <w:spacing w:val="-3"/>
        </w:rPr>
        <w:t>e</w:t>
      </w:r>
      <w:r w:rsidR="00A756AA" w:rsidRPr="0024761E">
        <w:rPr>
          <w:rFonts w:ascii="Arial" w:hAnsi="Arial" w:cs="Arial"/>
        </w:rPr>
        <w:t>cibido</w:t>
      </w:r>
      <w:r w:rsidR="00A756AA" w:rsidRPr="0024761E">
        <w:rPr>
          <w:rFonts w:ascii="Arial" w:hAnsi="Arial" w:cs="Arial"/>
          <w:spacing w:val="6"/>
        </w:rPr>
        <w:t xml:space="preserve"> </w:t>
      </w:r>
      <w:r w:rsidR="00A756AA" w:rsidRPr="0024761E">
        <w:rPr>
          <w:rFonts w:ascii="Arial" w:hAnsi="Arial" w:cs="Arial"/>
        </w:rPr>
        <w:t>a</w:t>
      </w:r>
      <w:r w:rsidR="00A756AA" w:rsidRPr="0024761E">
        <w:rPr>
          <w:rFonts w:ascii="Arial" w:hAnsi="Arial" w:cs="Arial"/>
          <w:spacing w:val="-2"/>
        </w:rPr>
        <w:t>n</w:t>
      </w:r>
      <w:r w:rsidR="00A756AA" w:rsidRPr="0024761E">
        <w:rPr>
          <w:rFonts w:ascii="Arial" w:hAnsi="Arial" w:cs="Arial"/>
        </w:rPr>
        <w:t>t</w:t>
      </w:r>
      <w:r w:rsidR="00A756AA" w:rsidRPr="0024761E">
        <w:rPr>
          <w:rFonts w:ascii="Arial" w:hAnsi="Arial" w:cs="Arial"/>
          <w:spacing w:val="1"/>
        </w:rPr>
        <w:t>e</w:t>
      </w:r>
      <w:r w:rsidR="00A756AA" w:rsidRPr="0024761E">
        <w:rPr>
          <w:rFonts w:ascii="Arial" w:hAnsi="Arial" w:cs="Arial"/>
        </w:rPr>
        <w:t>r</w:t>
      </w:r>
      <w:r w:rsidR="00A756AA" w:rsidRPr="0024761E">
        <w:rPr>
          <w:rFonts w:ascii="Arial" w:hAnsi="Arial" w:cs="Arial"/>
          <w:spacing w:val="-2"/>
        </w:rPr>
        <w:t>i</w:t>
      </w:r>
      <w:r w:rsidR="00A756AA" w:rsidRPr="0024761E">
        <w:rPr>
          <w:rFonts w:ascii="Arial" w:hAnsi="Arial" w:cs="Arial"/>
        </w:rPr>
        <w:t>or</w:t>
      </w:r>
      <w:r w:rsidR="00A756AA" w:rsidRPr="0024761E">
        <w:rPr>
          <w:rFonts w:ascii="Arial" w:hAnsi="Arial" w:cs="Arial"/>
          <w:spacing w:val="-2"/>
        </w:rPr>
        <w:t>m</w:t>
      </w:r>
      <w:r w:rsidR="00A756AA" w:rsidRPr="0024761E">
        <w:rPr>
          <w:rFonts w:ascii="Arial" w:hAnsi="Arial" w:cs="Arial"/>
        </w:rPr>
        <w:t>en</w:t>
      </w:r>
      <w:r w:rsidR="00A756AA" w:rsidRPr="0024761E">
        <w:rPr>
          <w:rFonts w:ascii="Arial" w:hAnsi="Arial" w:cs="Arial"/>
          <w:spacing w:val="-2"/>
        </w:rPr>
        <w:t>t</w:t>
      </w:r>
      <w:r w:rsidR="00A756AA" w:rsidRPr="0024761E">
        <w:rPr>
          <w:rFonts w:ascii="Arial" w:hAnsi="Arial" w:cs="Arial"/>
        </w:rPr>
        <w:t>e</w:t>
      </w:r>
      <w:r w:rsidR="00A756AA" w:rsidRPr="0024761E">
        <w:rPr>
          <w:rFonts w:ascii="Arial" w:hAnsi="Arial" w:cs="Arial"/>
          <w:spacing w:val="6"/>
        </w:rPr>
        <w:t xml:space="preserve"> </w:t>
      </w:r>
      <w:r w:rsidR="00A756AA" w:rsidRPr="0024761E">
        <w:rPr>
          <w:rFonts w:ascii="Arial" w:hAnsi="Arial" w:cs="Arial"/>
        </w:rPr>
        <w:t>recursos</w:t>
      </w:r>
      <w:r w:rsidR="00A756AA" w:rsidRPr="0024761E">
        <w:rPr>
          <w:rFonts w:ascii="Arial" w:hAnsi="Arial" w:cs="Arial"/>
          <w:spacing w:val="5"/>
        </w:rPr>
        <w:t xml:space="preserve"> </w:t>
      </w:r>
      <w:r w:rsidR="00A756AA" w:rsidRPr="0024761E">
        <w:rPr>
          <w:rFonts w:ascii="Arial" w:hAnsi="Arial" w:cs="Arial"/>
        </w:rPr>
        <w:t>de</w:t>
      </w:r>
      <w:r w:rsidR="00A756AA" w:rsidRPr="0024761E">
        <w:rPr>
          <w:rFonts w:ascii="Arial" w:hAnsi="Arial" w:cs="Arial"/>
          <w:spacing w:val="6"/>
        </w:rPr>
        <w:t xml:space="preserve"> </w:t>
      </w:r>
      <w:r w:rsidR="00A756AA" w:rsidRPr="0024761E">
        <w:rPr>
          <w:rFonts w:ascii="Arial" w:hAnsi="Arial" w:cs="Arial"/>
        </w:rPr>
        <w:t>la</w:t>
      </w:r>
      <w:r w:rsidR="00A756AA" w:rsidRPr="0024761E">
        <w:rPr>
          <w:rFonts w:ascii="Arial" w:hAnsi="Arial" w:cs="Arial"/>
          <w:spacing w:val="6"/>
        </w:rPr>
        <w:t xml:space="preserve"> </w:t>
      </w:r>
      <w:r w:rsidR="00A756AA" w:rsidRPr="0024761E">
        <w:rPr>
          <w:rFonts w:ascii="Arial" w:hAnsi="Arial" w:cs="Arial"/>
        </w:rPr>
        <w:t>Fundación,</w:t>
      </w:r>
      <w:r w:rsidR="00A756AA" w:rsidRPr="0024761E">
        <w:rPr>
          <w:rFonts w:ascii="Arial" w:hAnsi="Arial" w:cs="Arial"/>
          <w:spacing w:val="6"/>
        </w:rPr>
        <w:t xml:space="preserve"> es necesario </w:t>
      </w:r>
      <w:r w:rsidR="00A756AA" w:rsidRPr="0024761E">
        <w:rPr>
          <w:rFonts w:ascii="Arial" w:hAnsi="Arial" w:cs="Arial"/>
          <w:spacing w:val="-3"/>
        </w:rPr>
        <w:t>c</w:t>
      </w:r>
      <w:r w:rsidR="00A756AA" w:rsidRPr="0024761E">
        <w:rPr>
          <w:rFonts w:ascii="Arial" w:hAnsi="Arial" w:cs="Arial"/>
        </w:rPr>
        <w:t>ont</w:t>
      </w:r>
      <w:r w:rsidR="00A756AA" w:rsidRPr="0024761E">
        <w:rPr>
          <w:rFonts w:ascii="Arial" w:hAnsi="Arial" w:cs="Arial"/>
          <w:spacing w:val="1"/>
        </w:rPr>
        <w:t>a</w:t>
      </w:r>
      <w:r w:rsidR="00A756AA" w:rsidRPr="0024761E">
        <w:rPr>
          <w:rFonts w:ascii="Arial" w:hAnsi="Arial" w:cs="Arial"/>
        </w:rPr>
        <w:t xml:space="preserve">r con </w:t>
      </w:r>
      <w:r w:rsidR="00A756AA" w:rsidRPr="0024761E">
        <w:rPr>
          <w:rFonts w:ascii="Arial" w:hAnsi="Arial" w:cs="Arial"/>
          <w:spacing w:val="-2"/>
        </w:rPr>
        <w:t>b</w:t>
      </w:r>
      <w:r w:rsidR="00A756AA" w:rsidRPr="0024761E">
        <w:rPr>
          <w:rFonts w:ascii="Arial" w:hAnsi="Arial" w:cs="Arial"/>
        </w:rPr>
        <w:t>u</w:t>
      </w:r>
      <w:r w:rsidR="00A756AA" w:rsidRPr="0024761E">
        <w:rPr>
          <w:rFonts w:ascii="Arial" w:hAnsi="Arial" w:cs="Arial"/>
          <w:spacing w:val="-2"/>
        </w:rPr>
        <w:t>e</w:t>
      </w:r>
      <w:r w:rsidR="00A756AA" w:rsidRPr="0024761E">
        <w:rPr>
          <w:rFonts w:ascii="Arial" w:hAnsi="Arial" w:cs="Arial"/>
        </w:rPr>
        <w:t>n his</w:t>
      </w:r>
      <w:r w:rsidR="00A756AA" w:rsidRPr="0024761E">
        <w:rPr>
          <w:rFonts w:ascii="Arial" w:hAnsi="Arial" w:cs="Arial"/>
          <w:spacing w:val="-3"/>
        </w:rPr>
        <w:t>t</w:t>
      </w:r>
      <w:r w:rsidR="00A756AA" w:rsidRPr="0024761E">
        <w:rPr>
          <w:rFonts w:ascii="Arial" w:hAnsi="Arial" w:cs="Arial"/>
        </w:rPr>
        <w:t>or</w:t>
      </w:r>
      <w:r w:rsidR="00A756AA" w:rsidRPr="0024761E">
        <w:rPr>
          <w:rFonts w:ascii="Arial" w:hAnsi="Arial" w:cs="Arial"/>
          <w:spacing w:val="-2"/>
        </w:rPr>
        <w:t>i</w:t>
      </w:r>
      <w:r w:rsidR="00A756AA" w:rsidRPr="0024761E">
        <w:rPr>
          <w:rFonts w:ascii="Arial" w:hAnsi="Arial" w:cs="Arial"/>
        </w:rPr>
        <w:t>al de cumplimiento y el proyecto en ejecución deberá h</w:t>
      </w:r>
      <w:r w:rsidR="00A756AA" w:rsidRPr="0024761E">
        <w:rPr>
          <w:rFonts w:ascii="Arial" w:hAnsi="Arial" w:cs="Arial"/>
          <w:spacing w:val="-2"/>
        </w:rPr>
        <w:t>a</w:t>
      </w:r>
      <w:r w:rsidR="00A756AA" w:rsidRPr="0024761E">
        <w:rPr>
          <w:rFonts w:ascii="Arial" w:hAnsi="Arial" w:cs="Arial"/>
        </w:rPr>
        <w:t>b</w:t>
      </w:r>
      <w:r w:rsidR="00A756AA" w:rsidRPr="0024761E">
        <w:rPr>
          <w:rFonts w:ascii="Arial" w:hAnsi="Arial" w:cs="Arial"/>
          <w:spacing w:val="-2"/>
        </w:rPr>
        <w:t>e</w:t>
      </w:r>
      <w:r w:rsidR="00A756AA" w:rsidRPr="0024761E">
        <w:rPr>
          <w:rFonts w:ascii="Arial" w:hAnsi="Arial" w:cs="Arial"/>
        </w:rPr>
        <w:t>r concluido a la firma del nuevo contrato de donación.</w:t>
      </w:r>
    </w:p>
    <w:p w14:paraId="6D7D07BA" w14:textId="709E599D" w:rsidR="00762213" w:rsidRDefault="00762213" w:rsidP="007B609A">
      <w:pPr>
        <w:pStyle w:val="Textoindependiente"/>
        <w:tabs>
          <w:tab w:val="left" w:pos="822"/>
        </w:tabs>
        <w:kinsoku w:val="0"/>
        <w:overflowPunct w:val="0"/>
        <w:spacing w:before="4" w:line="276" w:lineRule="exact"/>
        <w:ind w:left="0" w:right="118" w:firstLine="0"/>
        <w:jc w:val="both"/>
      </w:pPr>
    </w:p>
    <w:p w14:paraId="05E0D44D" w14:textId="1D3D2F9E" w:rsidR="00762213" w:rsidRDefault="00762213" w:rsidP="007B609A">
      <w:pPr>
        <w:pStyle w:val="Textoindependiente"/>
        <w:tabs>
          <w:tab w:val="left" w:pos="822"/>
        </w:tabs>
        <w:kinsoku w:val="0"/>
        <w:overflowPunct w:val="0"/>
        <w:spacing w:before="4" w:line="276" w:lineRule="exact"/>
        <w:ind w:left="0" w:right="118" w:firstLine="0"/>
        <w:jc w:val="both"/>
      </w:pPr>
    </w:p>
    <w:p w14:paraId="4F58893A" w14:textId="12956531" w:rsidR="00762213" w:rsidRDefault="00762213" w:rsidP="007B609A">
      <w:pPr>
        <w:pStyle w:val="Textoindependiente"/>
        <w:tabs>
          <w:tab w:val="left" w:pos="822"/>
        </w:tabs>
        <w:kinsoku w:val="0"/>
        <w:overflowPunct w:val="0"/>
        <w:spacing w:before="4" w:line="276" w:lineRule="exact"/>
        <w:ind w:left="0" w:right="118" w:firstLine="0"/>
        <w:jc w:val="both"/>
      </w:pPr>
    </w:p>
    <w:p w14:paraId="0857CA97" w14:textId="2B03C8C4" w:rsidR="00762213" w:rsidRDefault="00762213" w:rsidP="007B609A">
      <w:pPr>
        <w:pStyle w:val="Textoindependiente"/>
        <w:tabs>
          <w:tab w:val="left" w:pos="822"/>
        </w:tabs>
        <w:kinsoku w:val="0"/>
        <w:overflowPunct w:val="0"/>
        <w:spacing w:before="4" w:line="276" w:lineRule="exact"/>
        <w:ind w:left="0" w:right="118" w:firstLine="0"/>
        <w:jc w:val="both"/>
      </w:pPr>
    </w:p>
    <w:p w14:paraId="4B39CCBC" w14:textId="037037B8" w:rsidR="00762213" w:rsidRDefault="00762213" w:rsidP="007B609A">
      <w:pPr>
        <w:pStyle w:val="Textoindependiente"/>
        <w:tabs>
          <w:tab w:val="left" w:pos="822"/>
        </w:tabs>
        <w:kinsoku w:val="0"/>
        <w:overflowPunct w:val="0"/>
        <w:spacing w:before="4" w:line="276" w:lineRule="exact"/>
        <w:ind w:left="0" w:right="118" w:firstLine="0"/>
        <w:jc w:val="both"/>
      </w:pPr>
    </w:p>
    <w:p w14:paraId="3347F06C" w14:textId="0FF20E70" w:rsidR="0081215B" w:rsidRDefault="0081215B" w:rsidP="007B609A">
      <w:pPr>
        <w:pStyle w:val="Textoindependiente"/>
        <w:tabs>
          <w:tab w:val="left" w:pos="822"/>
        </w:tabs>
        <w:kinsoku w:val="0"/>
        <w:overflowPunct w:val="0"/>
        <w:spacing w:before="4" w:line="276" w:lineRule="exact"/>
        <w:ind w:left="0" w:right="118" w:firstLine="0"/>
        <w:jc w:val="both"/>
      </w:pPr>
    </w:p>
    <w:p w14:paraId="7CFD0A99" w14:textId="465D862E" w:rsidR="00A756AA" w:rsidRDefault="001C36C5" w:rsidP="0081215B">
      <w:pPr>
        <w:pStyle w:val="Ttulo1"/>
        <w:pBdr>
          <w:top w:val="single" w:sz="4" w:space="1" w:color="auto"/>
          <w:left w:val="single" w:sz="4" w:space="4" w:color="auto"/>
          <w:bottom w:val="single" w:sz="4" w:space="1" w:color="auto"/>
          <w:right w:val="single" w:sz="4" w:space="4" w:color="auto"/>
        </w:pBdr>
        <w:shd w:val="clear" w:color="auto" w:fill="4BACC6" w:themeFill="accent5"/>
        <w:kinsoku w:val="0"/>
        <w:overflowPunct w:val="0"/>
        <w:ind w:left="0"/>
        <w:jc w:val="center"/>
        <w:rPr>
          <w:b w:val="0"/>
          <w:bCs w:val="0"/>
        </w:rPr>
      </w:pPr>
      <w:r>
        <w:t>IV</w:t>
      </w:r>
      <w:r w:rsidR="00A756AA">
        <w:t xml:space="preserve">. </w:t>
      </w:r>
      <w:r w:rsidR="009E6B32">
        <w:t>PROCESO DE RECEPCIÓN</w:t>
      </w:r>
      <w:r w:rsidR="00FF1269">
        <w:t xml:space="preserve"> Y REVISIÓN</w:t>
      </w:r>
      <w:r w:rsidR="009E6B32">
        <w:t xml:space="preserve"> DE SOLICITUDES</w:t>
      </w:r>
    </w:p>
    <w:p w14:paraId="128C9914" w14:textId="18C63B21" w:rsidR="00A756AA" w:rsidRDefault="00A756AA" w:rsidP="00A756AA">
      <w:pPr>
        <w:kinsoku w:val="0"/>
        <w:overflowPunct w:val="0"/>
        <w:spacing w:before="17"/>
        <w:jc w:val="both"/>
        <w:rPr>
          <w:rFonts w:ascii="Arial" w:hAnsi="Arial" w:cs="Arial"/>
          <w:sz w:val="26"/>
          <w:szCs w:val="26"/>
        </w:rPr>
      </w:pPr>
    </w:p>
    <w:p w14:paraId="07D71F8F" w14:textId="65A3DC91" w:rsidR="00E75920" w:rsidRDefault="001C55E6" w:rsidP="00BE0743">
      <w:pPr>
        <w:pStyle w:val="Ttulo1"/>
        <w:shd w:val="clear" w:color="auto" w:fill="FFFFFF"/>
        <w:ind w:left="0"/>
        <w:jc w:val="both"/>
        <w:rPr>
          <w:b w:val="0"/>
          <w:bCs w:val="0"/>
          <w:sz w:val="26"/>
          <w:szCs w:val="26"/>
        </w:rPr>
      </w:pPr>
      <w:r w:rsidRPr="004A2864">
        <w:t>I</w:t>
      </w:r>
      <w:r w:rsidR="00A858B8" w:rsidRPr="004A2864">
        <w:t>V</w:t>
      </w:r>
      <w:r w:rsidRPr="004A2864">
        <w:t xml:space="preserve">.1 </w:t>
      </w:r>
      <w:r w:rsidR="00AA75A0" w:rsidRPr="004A2864">
        <w:rPr>
          <w:b w:val="0"/>
          <w:bCs w:val="0"/>
        </w:rPr>
        <w:t>Para participar en esta convocatoria,</w:t>
      </w:r>
      <w:r w:rsidRPr="004A2864">
        <w:rPr>
          <w:b w:val="0"/>
          <w:bCs w:val="0"/>
        </w:rPr>
        <w:t xml:space="preserve"> las organizaciones postulantes deberán</w:t>
      </w:r>
      <w:r w:rsidRPr="004A2864">
        <w:t xml:space="preserve"> </w:t>
      </w:r>
      <w:r w:rsidR="00975372" w:rsidRPr="004A2864">
        <w:rPr>
          <w:b w:val="0"/>
          <w:bCs w:val="0"/>
        </w:rPr>
        <w:t xml:space="preserve">haber </w:t>
      </w:r>
      <w:r w:rsidR="004B0470" w:rsidRPr="004A2864">
        <w:rPr>
          <w:b w:val="0"/>
          <w:bCs w:val="0"/>
        </w:rPr>
        <w:t>cursado</w:t>
      </w:r>
      <w:r w:rsidRPr="004A2864">
        <w:t xml:space="preserve"> </w:t>
      </w:r>
      <w:r w:rsidR="00975372" w:rsidRPr="00981790">
        <w:rPr>
          <w:b w:val="0"/>
          <w:bCs w:val="0"/>
        </w:rPr>
        <w:t>el</w:t>
      </w:r>
      <w:r w:rsidRPr="00981790">
        <w:rPr>
          <w:b w:val="0"/>
          <w:bCs w:val="0"/>
        </w:rPr>
        <w:t xml:space="preserve"> </w:t>
      </w:r>
      <w:r w:rsidR="00AA75A0" w:rsidRPr="00D52E42">
        <w:t>t</w:t>
      </w:r>
      <w:r w:rsidR="00975372" w:rsidRPr="00D52E42">
        <w:t xml:space="preserve">aller virtual </w:t>
      </w:r>
      <w:r w:rsidR="00975372" w:rsidRPr="00086796">
        <w:t>de Diseño y Formulación de Proyectos con Enfoque de Marco Lógico</w:t>
      </w:r>
      <w:r w:rsidRPr="00355E21">
        <w:rPr>
          <w:b w:val="0"/>
          <w:bCs w:val="0"/>
        </w:rPr>
        <w:t>,</w:t>
      </w:r>
      <w:r w:rsidRPr="004A2864">
        <w:t xml:space="preserve"> </w:t>
      </w:r>
      <w:r w:rsidRPr="004A2864">
        <w:rPr>
          <w:b w:val="0"/>
          <w:bCs w:val="0"/>
        </w:rPr>
        <w:t xml:space="preserve">al final del cual recibirán un </w:t>
      </w:r>
      <w:r w:rsidRPr="004A2864">
        <w:t>código</w:t>
      </w:r>
      <w:r w:rsidR="0039687C" w:rsidRPr="004A2864">
        <w:t xml:space="preserve"> de acreditación</w:t>
      </w:r>
      <w:r w:rsidRPr="004A2864">
        <w:rPr>
          <w:b w:val="0"/>
          <w:bCs w:val="0"/>
        </w:rPr>
        <w:t xml:space="preserve"> que </w:t>
      </w:r>
      <w:r w:rsidR="004B0470" w:rsidRPr="004A2864">
        <w:rPr>
          <w:b w:val="0"/>
          <w:bCs w:val="0"/>
        </w:rPr>
        <w:t>será indispensable para</w:t>
      </w:r>
      <w:r w:rsidRPr="004A2864">
        <w:rPr>
          <w:b w:val="0"/>
          <w:bCs w:val="0"/>
        </w:rPr>
        <w:t xml:space="preserve"> iniciar con el registro de su solicitud. Dicho curso estará disponible a partir del </w:t>
      </w:r>
      <w:r w:rsidR="00D0181B">
        <w:t>15</w:t>
      </w:r>
      <w:r w:rsidRPr="004A2864">
        <w:t xml:space="preserve"> de febrero y hasta el </w:t>
      </w:r>
      <w:r w:rsidR="009C7815">
        <w:t>11 de mayo</w:t>
      </w:r>
      <w:r w:rsidRPr="004A2864">
        <w:rPr>
          <w:b w:val="0"/>
          <w:bCs w:val="0"/>
        </w:rPr>
        <w:t xml:space="preserve"> en</w:t>
      </w:r>
      <w:r w:rsidR="00BE0743" w:rsidRPr="004A2864">
        <w:rPr>
          <w:b w:val="0"/>
          <w:bCs w:val="0"/>
        </w:rPr>
        <w:t xml:space="preserve"> la página de la Fundación Gonzalo Río Arronte: </w:t>
      </w:r>
      <w:hyperlink r:id="rId8" w:history="1">
        <w:r w:rsidR="00BE0743" w:rsidRPr="00286BF1">
          <w:rPr>
            <w:rStyle w:val="Hipervnculo"/>
            <w:b w:val="0"/>
            <w:bCs w:val="0"/>
            <w:sz w:val="26"/>
            <w:szCs w:val="26"/>
          </w:rPr>
          <w:t>https://fundaciongonzalorioarronte.org/agua</w:t>
        </w:r>
      </w:hyperlink>
    </w:p>
    <w:p w14:paraId="204DB121" w14:textId="77777777" w:rsidR="00E75920" w:rsidRDefault="00E75920" w:rsidP="00A756AA">
      <w:pPr>
        <w:kinsoku w:val="0"/>
        <w:overflowPunct w:val="0"/>
        <w:spacing w:before="17"/>
        <w:jc w:val="both"/>
        <w:rPr>
          <w:rFonts w:ascii="Arial" w:hAnsi="Arial" w:cs="Arial"/>
          <w:sz w:val="26"/>
          <w:szCs w:val="26"/>
        </w:rPr>
      </w:pPr>
    </w:p>
    <w:p w14:paraId="4A6E0101" w14:textId="09423A88" w:rsidR="00A756AA" w:rsidRPr="004A2864" w:rsidRDefault="0081215B" w:rsidP="0081215B">
      <w:pPr>
        <w:kinsoku w:val="0"/>
        <w:overflowPunct w:val="0"/>
        <w:jc w:val="both"/>
        <w:rPr>
          <w:rFonts w:ascii="Arial" w:hAnsi="Arial" w:cs="Arial"/>
        </w:rPr>
      </w:pPr>
      <w:r w:rsidRPr="0024761E">
        <w:rPr>
          <w:rFonts w:ascii="Arial" w:hAnsi="Arial" w:cs="Arial"/>
          <w:b/>
        </w:rPr>
        <w:t>I</w:t>
      </w:r>
      <w:r w:rsidR="00A858B8">
        <w:rPr>
          <w:rFonts w:ascii="Arial" w:hAnsi="Arial" w:cs="Arial"/>
          <w:b/>
        </w:rPr>
        <w:t>V</w:t>
      </w:r>
      <w:r w:rsidRPr="0024761E">
        <w:rPr>
          <w:rFonts w:ascii="Arial" w:hAnsi="Arial" w:cs="Arial"/>
          <w:b/>
        </w:rPr>
        <w:t>.</w:t>
      </w:r>
      <w:r w:rsidR="00C916D9">
        <w:rPr>
          <w:rFonts w:ascii="Arial" w:hAnsi="Arial" w:cs="Arial"/>
          <w:b/>
        </w:rPr>
        <w:t>2</w:t>
      </w:r>
      <w:r w:rsidRPr="0024761E">
        <w:rPr>
          <w:rFonts w:ascii="Arial" w:hAnsi="Arial" w:cs="Arial"/>
        </w:rPr>
        <w:t xml:space="preserve"> </w:t>
      </w:r>
      <w:r w:rsidR="00A756AA" w:rsidRPr="0024761E">
        <w:rPr>
          <w:rFonts w:ascii="Arial" w:hAnsi="Arial" w:cs="Arial"/>
        </w:rPr>
        <w:t xml:space="preserve">Las </w:t>
      </w:r>
      <w:r w:rsidR="00A756AA" w:rsidRPr="0024761E">
        <w:rPr>
          <w:rFonts w:ascii="Arial" w:hAnsi="Arial" w:cs="Arial"/>
          <w:spacing w:val="1"/>
        </w:rPr>
        <w:t>o</w:t>
      </w:r>
      <w:r w:rsidR="00A756AA" w:rsidRPr="0024761E">
        <w:rPr>
          <w:rFonts w:ascii="Arial" w:hAnsi="Arial" w:cs="Arial"/>
        </w:rPr>
        <w:t>r</w:t>
      </w:r>
      <w:r w:rsidR="00A756AA" w:rsidRPr="0024761E">
        <w:rPr>
          <w:rFonts w:ascii="Arial" w:hAnsi="Arial" w:cs="Arial"/>
          <w:spacing w:val="-3"/>
        </w:rPr>
        <w:t>g</w:t>
      </w:r>
      <w:r w:rsidR="00A756AA" w:rsidRPr="0024761E">
        <w:rPr>
          <w:rFonts w:ascii="Arial" w:hAnsi="Arial" w:cs="Arial"/>
        </w:rPr>
        <w:t>ani</w:t>
      </w:r>
      <w:r w:rsidR="00A756AA" w:rsidRPr="0024761E">
        <w:rPr>
          <w:rFonts w:ascii="Arial" w:hAnsi="Arial" w:cs="Arial"/>
          <w:spacing w:val="-3"/>
        </w:rPr>
        <w:t>z</w:t>
      </w:r>
      <w:r w:rsidR="00A756AA" w:rsidRPr="0024761E">
        <w:rPr>
          <w:rFonts w:ascii="Arial" w:hAnsi="Arial" w:cs="Arial"/>
        </w:rPr>
        <w:t>acio</w:t>
      </w:r>
      <w:r w:rsidR="00A756AA" w:rsidRPr="0024761E">
        <w:rPr>
          <w:rFonts w:ascii="Arial" w:hAnsi="Arial" w:cs="Arial"/>
          <w:spacing w:val="1"/>
        </w:rPr>
        <w:t>n</w:t>
      </w:r>
      <w:r w:rsidR="00A756AA" w:rsidRPr="0024761E">
        <w:rPr>
          <w:rFonts w:ascii="Arial" w:hAnsi="Arial" w:cs="Arial"/>
        </w:rPr>
        <w:t xml:space="preserve">es </w:t>
      </w:r>
      <w:r w:rsidR="00A756AA" w:rsidRPr="0024761E">
        <w:rPr>
          <w:rFonts w:ascii="Arial" w:hAnsi="Arial" w:cs="Arial"/>
          <w:spacing w:val="-2"/>
        </w:rPr>
        <w:t>s</w:t>
      </w:r>
      <w:r w:rsidR="00A756AA" w:rsidRPr="0024761E">
        <w:rPr>
          <w:rFonts w:ascii="Arial" w:hAnsi="Arial" w:cs="Arial"/>
        </w:rPr>
        <w:t>o</w:t>
      </w:r>
      <w:r w:rsidR="00A756AA" w:rsidRPr="0024761E">
        <w:rPr>
          <w:rFonts w:ascii="Arial" w:hAnsi="Arial" w:cs="Arial"/>
          <w:spacing w:val="-3"/>
        </w:rPr>
        <w:t>l</w:t>
      </w:r>
      <w:r w:rsidR="00A756AA" w:rsidRPr="0024761E">
        <w:rPr>
          <w:rFonts w:ascii="Arial" w:hAnsi="Arial" w:cs="Arial"/>
        </w:rPr>
        <w:t>ic</w:t>
      </w:r>
      <w:r w:rsidR="00A756AA" w:rsidRPr="0024761E">
        <w:rPr>
          <w:rFonts w:ascii="Arial" w:hAnsi="Arial" w:cs="Arial"/>
          <w:spacing w:val="-1"/>
        </w:rPr>
        <w:t>i</w:t>
      </w:r>
      <w:r w:rsidR="00A756AA" w:rsidRPr="0024761E">
        <w:rPr>
          <w:rFonts w:ascii="Arial" w:hAnsi="Arial" w:cs="Arial"/>
        </w:rPr>
        <w:t>t</w:t>
      </w:r>
      <w:r w:rsidR="00A756AA" w:rsidRPr="0024761E">
        <w:rPr>
          <w:rFonts w:ascii="Arial" w:hAnsi="Arial" w:cs="Arial"/>
          <w:spacing w:val="1"/>
        </w:rPr>
        <w:t>a</w:t>
      </w:r>
      <w:r w:rsidR="00A756AA" w:rsidRPr="0024761E">
        <w:rPr>
          <w:rFonts w:ascii="Arial" w:hAnsi="Arial" w:cs="Arial"/>
        </w:rPr>
        <w:t>nt</w:t>
      </w:r>
      <w:r w:rsidR="00A756AA" w:rsidRPr="0024761E">
        <w:rPr>
          <w:rFonts w:ascii="Arial" w:hAnsi="Arial" w:cs="Arial"/>
          <w:spacing w:val="1"/>
        </w:rPr>
        <w:t>e</w:t>
      </w:r>
      <w:r w:rsidR="00A756AA" w:rsidRPr="0024761E">
        <w:rPr>
          <w:rFonts w:ascii="Arial" w:hAnsi="Arial" w:cs="Arial"/>
        </w:rPr>
        <w:t>s</w:t>
      </w:r>
      <w:r w:rsidR="00A756AA" w:rsidRPr="0024761E">
        <w:rPr>
          <w:rFonts w:ascii="Arial" w:hAnsi="Arial" w:cs="Arial"/>
          <w:spacing w:val="-2"/>
        </w:rPr>
        <w:t xml:space="preserve"> </w:t>
      </w:r>
      <w:r w:rsidR="00A756AA" w:rsidRPr="0024761E">
        <w:rPr>
          <w:rFonts w:ascii="Arial" w:hAnsi="Arial" w:cs="Arial"/>
        </w:rPr>
        <w:t>de</w:t>
      </w:r>
      <w:r w:rsidR="00A756AA" w:rsidRPr="0024761E">
        <w:rPr>
          <w:rFonts w:ascii="Arial" w:hAnsi="Arial" w:cs="Arial"/>
          <w:spacing w:val="-2"/>
        </w:rPr>
        <w:t>b</w:t>
      </w:r>
      <w:r w:rsidR="00A756AA" w:rsidRPr="0024761E">
        <w:rPr>
          <w:rFonts w:ascii="Arial" w:hAnsi="Arial" w:cs="Arial"/>
        </w:rPr>
        <w:t>erán</w:t>
      </w:r>
      <w:r w:rsidR="00A756AA" w:rsidRPr="0024761E">
        <w:rPr>
          <w:rFonts w:ascii="Arial" w:hAnsi="Arial" w:cs="Arial"/>
          <w:spacing w:val="3"/>
        </w:rPr>
        <w:t xml:space="preserve"> registrarse y completar</w:t>
      </w:r>
      <w:r w:rsidR="00A756AA" w:rsidRPr="0024761E">
        <w:rPr>
          <w:rFonts w:ascii="Arial" w:hAnsi="Arial" w:cs="Arial"/>
        </w:rPr>
        <w:t xml:space="preserve"> la</w:t>
      </w:r>
      <w:r w:rsidR="00A756AA" w:rsidRPr="0024761E">
        <w:rPr>
          <w:rFonts w:ascii="Arial" w:hAnsi="Arial" w:cs="Arial"/>
          <w:spacing w:val="-2"/>
        </w:rPr>
        <w:t xml:space="preserve"> </w:t>
      </w:r>
      <w:r w:rsidR="00A756AA" w:rsidRPr="00A9478D">
        <w:rPr>
          <w:rFonts w:ascii="Arial" w:hAnsi="Arial" w:cs="Arial"/>
          <w:b/>
          <w:bCs/>
        </w:rPr>
        <w:t>soli</w:t>
      </w:r>
      <w:r w:rsidR="00A756AA" w:rsidRPr="00A9478D">
        <w:rPr>
          <w:rFonts w:ascii="Arial" w:hAnsi="Arial" w:cs="Arial"/>
          <w:b/>
          <w:bCs/>
          <w:spacing w:val="-1"/>
        </w:rPr>
        <w:t>c</w:t>
      </w:r>
      <w:r w:rsidR="00A756AA" w:rsidRPr="00A9478D">
        <w:rPr>
          <w:rFonts w:ascii="Arial" w:hAnsi="Arial" w:cs="Arial"/>
          <w:b/>
          <w:bCs/>
        </w:rPr>
        <w:t>itud de donati</w:t>
      </w:r>
      <w:r w:rsidR="00A756AA" w:rsidRPr="00A9478D">
        <w:rPr>
          <w:rFonts w:ascii="Arial" w:hAnsi="Arial" w:cs="Arial"/>
          <w:b/>
          <w:bCs/>
          <w:spacing w:val="-5"/>
        </w:rPr>
        <w:t>v</w:t>
      </w:r>
      <w:r w:rsidR="00A756AA" w:rsidRPr="00A9478D">
        <w:rPr>
          <w:rFonts w:ascii="Arial" w:hAnsi="Arial" w:cs="Arial"/>
          <w:b/>
          <w:bCs/>
        </w:rPr>
        <w:t>o en línea</w:t>
      </w:r>
      <w:r w:rsidR="00A756AA" w:rsidRPr="0024761E">
        <w:rPr>
          <w:rFonts w:ascii="Arial" w:hAnsi="Arial" w:cs="Arial"/>
          <w:b/>
          <w:bCs/>
        </w:rPr>
        <w:t xml:space="preserve">, </w:t>
      </w:r>
      <w:r w:rsidR="00A756AA" w:rsidRPr="0024761E">
        <w:rPr>
          <w:rFonts w:ascii="Arial" w:hAnsi="Arial" w:cs="Arial"/>
          <w:bCs/>
        </w:rPr>
        <w:t>acompañada de la documentación requerida,</w:t>
      </w:r>
      <w:r w:rsidR="00A756AA" w:rsidRPr="0024761E">
        <w:rPr>
          <w:rFonts w:ascii="Arial" w:hAnsi="Arial" w:cs="Arial"/>
          <w:b/>
          <w:bCs/>
        </w:rPr>
        <w:t xml:space="preserve"> </w:t>
      </w:r>
      <w:r w:rsidR="00A756AA" w:rsidRPr="0024761E">
        <w:rPr>
          <w:rFonts w:ascii="Arial" w:hAnsi="Arial" w:cs="Arial"/>
          <w:spacing w:val="-1"/>
        </w:rPr>
        <w:t>a través de</w:t>
      </w:r>
      <w:r w:rsidR="00A756AA" w:rsidRPr="0024761E">
        <w:rPr>
          <w:rFonts w:ascii="Arial" w:hAnsi="Arial" w:cs="Arial"/>
        </w:rPr>
        <w:t xml:space="preserve"> la</w:t>
      </w:r>
      <w:r w:rsidR="00A756AA" w:rsidRPr="0024761E">
        <w:rPr>
          <w:rFonts w:ascii="Arial" w:hAnsi="Arial" w:cs="Arial"/>
          <w:spacing w:val="-2"/>
        </w:rPr>
        <w:t xml:space="preserve"> </w:t>
      </w:r>
      <w:r w:rsidR="00A756AA" w:rsidRPr="0024761E">
        <w:rPr>
          <w:rFonts w:ascii="Arial" w:hAnsi="Arial" w:cs="Arial"/>
        </w:rPr>
        <w:t>pá</w:t>
      </w:r>
      <w:r w:rsidR="00A756AA" w:rsidRPr="0024761E">
        <w:rPr>
          <w:rFonts w:ascii="Arial" w:hAnsi="Arial" w:cs="Arial"/>
          <w:spacing w:val="-2"/>
        </w:rPr>
        <w:t>g</w:t>
      </w:r>
      <w:r w:rsidR="00A756AA" w:rsidRPr="0024761E">
        <w:rPr>
          <w:rFonts w:ascii="Arial" w:hAnsi="Arial" w:cs="Arial"/>
        </w:rPr>
        <w:t>ina</w:t>
      </w:r>
      <w:r w:rsidR="00A756AA" w:rsidRPr="0024761E">
        <w:rPr>
          <w:rFonts w:ascii="Arial" w:hAnsi="Arial" w:cs="Arial"/>
          <w:spacing w:val="-1"/>
        </w:rPr>
        <w:t xml:space="preserve"> </w:t>
      </w:r>
      <w:r w:rsidR="00A756AA" w:rsidRPr="0024761E">
        <w:rPr>
          <w:rFonts w:ascii="Arial" w:hAnsi="Arial" w:cs="Arial"/>
        </w:rPr>
        <w:t>de la Fundación</w:t>
      </w:r>
      <w:r w:rsidR="00BE0743">
        <w:rPr>
          <w:rFonts w:ascii="Arial" w:hAnsi="Arial" w:cs="Arial"/>
        </w:rPr>
        <w:t>, a par</w:t>
      </w:r>
      <w:r w:rsidR="001935CE" w:rsidRPr="004A2864">
        <w:rPr>
          <w:rFonts w:ascii="Arial" w:hAnsi="Arial" w:cs="Arial"/>
        </w:rPr>
        <w:t xml:space="preserve">tir del </w:t>
      </w:r>
      <w:r w:rsidR="00B90CD8" w:rsidRPr="004A2864">
        <w:rPr>
          <w:rFonts w:ascii="Arial" w:hAnsi="Arial" w:cs="Arial"/>
          <w:b/>
          <w:bCs/>
        </w:rPr>
        <w:t>lunes 5 de abril</w:t>
      </w:r>
      <w:r w:rsidR="00EC0587" w:rsidRPr="004A2864">
        <w:rPr>
          <w:rFonts w:ascii="Arial" w:hAnsi="Arial" w:cs="Arial"/>
          <w:b/>
          <w:bCs/>
        </w:rPr>
        <w:t xml:space="preserve"> y hasta el </w:t>
      </w:r>
      <w:r w:rsidR="00B90CD8" w:rsidRPr="004A2864">
        <w:rPr>
          <w:rFonts w:ascii="Arial" w:hAnsi="Arial" w:cs="Arial"/>
          <w:b/>
          <w:bCs/>
        </w:rPr>
        <w:t>martes 11 de mayo de 2021</w:t>
      </w:r>
      <w:r w:rsidR="00042CE0">
        <w:rPr>
          <w:rFonts w:ascii="Arial" w:hAnsi="Arial" w:cs="Arial"/>
          <w:b/>
          <w:bCs/>
        </w:rPr>
        <w:t xml:space="preserve"> </w:t>
      </w:r>
      <w:r w:rsidR="00042CE0" w:rsidRPr="00D97647">
        <w:rPr>
          <w:rFonts w:ascii="Arial" w:hAnsi="Arial" w:cs="Arial"/>
        </w:rPr>
        <w:t>(</w:t>
      </w:r>
      <w:r w:rsidR="008E07E9" w:rsidRPr="00D97647">
        <w:rPr>
          <w:rFonts w:ascii="Arial" w:hAnsi="Arial" w:cs="Arial"/>
        </w:rPr>
        <w:t xml:space="preserve">fechas </w:t>
      </w:r>
      <w:r w:rsidR="00042CE0" w:rsidRPr="00D97647">
        <w:rPr>
          <w:rFonts w:ascii="Arial" w:hAnsi="Arial" w:cs="Arial"/>
        </w:rPr>
        <w:t>sujet</w:t>
      </w:r>
      <w:r w:rsidR="009F4FF2" w:rsidRPr="00D97647">
        <w:rPr>
          <w:rFonts w:ascii="Arial" w:hAnsi="Arial" w:cs="Arial"/>
        </w:rPr>
        <w:t>as</w:t>
      </w:r>
      <w:r w:rsidR="00042CE0" w:rsidRPr="00D97647">
        <w:rPr>
          <w:rFonts w:ascii="Arial" w:hAnsi="Arial" w:cs="Arial"/>
        </w:rPr>
        <w:t xml:space="preserve"> a cambio)</w:t>
      </w:r>
      <w:r w:rsidR="00B90CD8" w:rsidRPr="00D97647">
        <w:rPr>
          <w:rFonts w:ascii="Arial" w:hAnsi="Arial" w:cs="Arial"/>
        </w:rPr>
        <w:t>.</w:t>
      </w:r>
    </w:p>
    <w:p w14:paraId="5174FACF" w14:textId="77777777" w:rsidR="00EC0587" w:rsidRPr="00756B78" w:rsidRDefault="00EC0587" w:rsidP="0081215B">
      <w:pPr>
        <w:kinsoku w:val="0"/>
        <w:overflowPunct w:val="0"/>
        <w:jc w:val="both"/>
        <w:rPr>
          <w:rFonts w:ascii="Arial" w:hAnsi="Arial" w:cs="Arial"/>
          <w:sz w:val="20"/>
          <w:szCs w:val="20"/>
        </w:rPr>
      </w:pPr>
    </w:p>
    <w:p w14:paraId="7929558E" w14:textId="013227C2" w:rsidR="00A756AA" w:rsidRPr="00756B78" w:rsidRDefault="0081215B" w:rsidP="0024761E">
      <w:pPr>
        <w:kinsoku w:val="0"/>
        <w:overflowPunct w:val="0"/>
        <w:jc w:val="both"/>
        <w:rPr>
          <w:rFonts w:ascii="Arial" w:hAnsi="Arial" w:cs="Arial"/>
        </w:rPr>
      </w:pPr>
      <w:r w:rsidRPr="00756B78">
        <w:rPr>
          <w:rFonts w:ascii="Arial" w:hAnsi="Arial" w:cs="Arial"/>
          <w:b/>
        </w:rPr>
        <w:t>I</w:t>
      </w:r>
      <w:r w:rsidR="00A858B8">
        <w:rPr>
          <w:rFonts w:ascii="Arial" w:hAnsi="Arial" w:cs="Arial"/>
          <w:b/>
        </w:rPr>
        <w:t>V</w:t>
      </w:r>
      <w:r w:rsidRPr="00756B78">
        <w:rPr>
          <w:rFonts w:ascii="Arial" w:hAnsi="Arial" w:cs="Arial"/>
          <w:b/>
        </w:rPr>
        <w:t>.</w:t>
      </w:r>
      <w:r w:rsidR="00C916D9">
        <w:rPr>
          <w:rFonts w:ascii="Arial" w:hAnsi="Arial" w:cs="Arial"/>
          <w:b/>
        </w:rPr>
        <w:t>3</w:t>
      </w:r>
      <w:r w:rsidRPr="00756B78">
        <w:rPr>
          <w:rFonts w:ascii="Arial" w:hAnsi="Arial" w:cs="Arial"/>
        </w:rPr>
        <w:t xml:space="preserve"> </w:t>
      </w:r>
      <w:r w:rsidR="00A756AA" w:rsidRPr="00756B78">
        <w:rPr>
          <w:rFonts w:ascii="Arial" w:hAnsi="Arial" w:cs="Arial"/>
        </w:rPr>
        <w:t>Se recomienda consultar y elaborar con anticipación, la guía del cuestionario de la solicitud, para gestionar los documentos requeridos y contar con toda la información al momento de la captura en línea.</w:t>
      </w:r>
      <w:r w:rsidR="001935CE">
        <w:rPr>
          <w:rFonts w:ascii="Arial" w:hAnsi="Arial" w:cs="Arial"/>
        </w:rPr>
        <w:t xml:space="preserve"> </w:t>
      </w:r>
      <w:r w:rsidR="00BE0743">
        <w:rPr>
          <w:rFonts w:ascii="Arial" w:hAnsi="Arial" w:cs="Arial"/>
        </w:rPr>
        <w:t>Este material estará también disponible en la página de la Fundación.</w:t>
      </w:r>
    </w:p>
    <w:p w14:paraId="41C432C1" w14:textId="77777777" w:rsidR="00A756AA" w:rsidRPr="00756B78" w:rsidRDefault="00A756AA" w:rsidP="0081215B">
      <w:pPr>
        <w:kinsoku w:val="0"/>
        <w:overflowPunct w:val="0"/>
        <w:jc w:val="both"/>
        <w:rPr>
          <w:rFonts w:ascii="Arial" w:hAnsi="Arial" w:cs="Arial"/>
        </w:rPr>
      </w:pPr>
    </w:p>
    <w:p w14:paraId="1EDBEDDB" w14:textId="076AE505" w:rsidR="00A756AA" w:rsidRPr="0024761E" w:rsidRDefault="0081215B" w:rsidP="0024761E">
      <w:pPr>
        <w:kinsoku w:val="0"/>
        <w:overflowPunct w:val="0"/>
        <w:jc w:val="both"/>
        <w:rPr>
          <w:rFonts w:ascii="Arial" w:hAnsi="Arial" w:cs="Arial"/>
        </w:rPr>
      </w:pPr>
      <w:r w:rsidRPr="00756B78">
        <w:rPr>
          <w:rFonts w:ascii="Arial" w:hAnsi="Arial" w:cs="Arial"/>
          <w:b/>
        </w:rPr>
        <w:t>I</w:t>
      </w:r>
      <w:r w:rsidR="00A858B8">
        <w:rPr>
          <w:rFonts w:ascii="Arial" w:hAnsi="Arial" w:cs="Arial"/>
          <w:b/>
        </w:rPr>
        <w:t>V</w:t>
      </w:r>
      <w:r w:rsidRPr="00756B78">
        <w:rPr>
          <w:rFonts w:ascii="Arial" w:hAnsi="Arial" w:cs="Arial"/>
          <w:b/>
        </w:rPr>
        <w:t>.</w:t>
      </w:r>
      <w:r w:rsidR="00C916D9">
        <w:rPr>
          <w:rFonts w:ascii="Arial" w:hAnsi="Arial" w:cs="Arial"/>
          <w:b/>
        </w:rPr>
        <w:t>4</w:t>
      </w:r>
      <w:r w:rsidRPr="00756B78">
        <w:rPr>
          <w:rFonts w:ascii="Arial" w:hAnsi="Arial" w:cs="Arial"/>
        </w:rPr>
        <w:t xml:space="preserve"> </w:t>
      </w:r>
      <w:r w:rsidR="007947A6">
        <w:rPr>
          <w:rFonts w:ascii="Arial" w:hAnsi="Arial" w:cs="Arial"/>
        </w:rPr>
        <w:t xml:space="preserve">Se descartarán las </w:t>
      </w:r>
      <w:r w:rsidR="00A756AA" w:rsidRPr="00756B78">
        <w:rPr>
          <w:rFonts w:ascii="Arial" w:hAnsi="Arial" w:cs="Arial"/>
        </w:rPr>
        <w:t>solicitudes incompletas o extemporáneas.</w:t>
      </w:r>
    </w:p>
    <w:p w14:paraId="7640B8EE" w14:textId="77777777" w:rsidR="00A756AA" w:rsidRDefault="00A756AA" w:rsidP="0081215B">
      <w:pPr>
        <w:kinsoku w:val="0"/>
        <w:overflowPunct w:val="0"/>
        <w:jc w:val="both"/>
        <w:rPr>
          <w:rFonts w:ascii="Arial" w:hAnsi="Arial" w:cs="Arial"/>
        </w:rPr>
      </w:pPr>
    </w:p>
    <w:p w14:paraId="20AB6C74" w14:textId="70319EE4" w:rsidR="00C326D5" w:rsidRDefault="0081215B" w:rsidP="007B609A">
      <w:pPr>
        <w:kinsoku w:val="0"/>
        <w:overflowPunct w:val="0"/>
        <w:jc w:val="both"/>
        <w:rPr>
          <w:rFonts w:ascii="Arial" w:hAnsi="Arial" w:cs="Arial"/>
        </w:rPr>
      </w:pPr>
      <w:r w:rsidRPr="0024761E">
        <w:rPr>
          <w:rFonts w:ascii="Arial" w:hAnsi="Arial" w:cs="Arial"/>
          <w:b/>
        </w:rPr>
        <w:t>I</w:t>
      </w:r>
      <w:r w:rsidR="00A858B8">
        <w:rPr>
          <w:rFonts w:ascii="Arial" w:hAnsi="Arial" w:cs="Arial"/>
          <w:b/>
        </w:rPr>
        <w:t>V</w:t>
      </w:r>
      <w:r w:rsidRPr="0024761E">
        <w:rPr>
          <w:rFonts w:ascii="Arial" w:hAnsi="Arial" w:cs="Arial"/>
          <w:b/>
        </w:rPr>
        <w:t>.</w:t>
      </w:r>
      <w:r w:rsidR="00A858B8">
        <w:rPr>
          <w:rFonts w:ascii="Arial" w:hAnsi="Arial" w:cs="Arial"/>
          <w:b/>
        </w:rPr>
        <w:t>5</w:t>
      </w:r>
      <w:r w:rsidRPr="0024761E">
        <w:rPr>
          <w:rFonts w:ascii="Arial" w:hAnsi="Arial" w:cs="Arial"/>
        </w:rPr>
        <w:t xml:space="preserve"> </w:t>
      </w:r>
      <w:r w:rsidR="00A756AA" w:rsidRPr="0024761E">
        <w:rPr>
          <w:rFonts w:ascii="Arial" w:hAnsi="Arial" w:cs="Arial"/>
        </w:rPr>
        <w:t xml:space="preserve">La Fundación Gonzalo Río Arronte no cuenta con gestores, promotores o agentes acreditados para que a su nombre o en su representación formulen, canalicen o gestionen propuestas. </w:t>
      </w:r>
    </w:p>
    <w:p w14:paraId="584545D0" w14:textId="74941F77" w:rsidR="004B0470" w:rsidRPr="004A2864" w:rsidRDefault="004B0470" w:rsidP="004A2864">
      <w:pPr>
        <w:rPr>
          <w:rFonts w:ascii="Arial" w:hAnsi="Arial" w:cs="Arial"/>
        </w:rPr>
      </w:pPr>
    </w:p>
    <w:p w14:paraId="0BC53B98" w14:textId="0940B7F2" w:rsidR="004B0470" w:rsidRDefault="004B0470" w:rsidP="004B0470">
      <w:pPr>
        <w:kinsoku w:val="0"/>
        <w:overflowPunct w:val="0"/>
        <w:jc w:val="both"/>
        <w:rPr>
          <w:rFonts w:ascii="Arial" w:hAnsi="Arial" w:cs="Arial"/>
          <w:spacing w:val="1"/>
        </w:rPr>
      </w:pPr>
      <w:r w:rsidRPr="0024761E">
        <w:rPr>
          <w:rFonts w:ascii="Arial" w:hAnsi="Arial" w:cs="Arial"/>
          <w:b/>
        </w:rPr>
        <w:t>I</w:t>
      </w:r>
      <w:r w:rsidR="00A858B8">
        <w:rPr>
          <w:rFonts w:ascii="Arial" w:hAnsi="Arial" w:cs="Arial"/>
          <w:b/>
        </w:rPr>
        <w:t>V</w:t>
      </w:r>
      <w:r w:rsidRPr="0024761E">
        <w:rPr>
          <w:rFonts w:ascii="Arial" w:hAnsi="Arial" w:cs="Arial"/>
          <w:b/>
        </w:rPr>
        <w:t>.</w:t>
      </w:r>
      <w:r w:rsidR="00A858B8">
        <w:rPr>
          <w:rFonts w:ascii="Arial" w:hAnsi="Arial" w:cs="Arial"/>
          <w:b/>
        </w:rPr>
        <w:t>6</w:t>
      </w:r>
      <w:r w:rsidRPr="0024761E">
        <w:rPr>
          <w:rFonts w:ascii="Arial" w:hAnsi="Arial" w:cs="Arial"/>
        </w:rPr>
        <w:t xml:space="preserve"> Considerando </w:t>
      </w:r>
      <w:r w:rsidR="00091F30">
        <w:rPr>
          <w:rFonts w:ascii="Arial" w:hAnsi="Arial" w:cs="Arial"/>
        </w:rPr>
        <w:t>el procedimiento</w:t>
      </w:r>
      <w:r w:rsidRPr="0024761E">
        <w:rPr>
          <w:rFonts w:ascii="Arial" w:hAnsi="Arial" w:cs="Arial"/>
        </w:rPr>
        <w:t xml:space="preserve"> de dictaminación de las propuestas</w:t>
      </w:r>
      <w:r w:rsidR="00091F30">
        <w:rPr>
          <w:rFonts w:ascii="Arial" w:hAnsi="Arial" w:cs="Arial"/>
        </w:rPr>
        <w:t xml:space="preserve"> (</w:t>
      </w:r>
      <w:r w:rsidR="004314E4">
        <w:rPr>
          <w:rFonts w:ascii="Arial" w:hAnsi="Arial" w:cs="Arial"/>
        </w:rPr>
        <w:t>mayo-</w:t>
      </w:r>
      <w:r w:rsidR="0066487E">
        <w:rPr>
          <w:rFonts w:ascii="Arial" w:hAnsi="Arial" w:cs="Arial"/>
        </w:rPr>
        <w:t>septiembre</w:t>
      </w:r>
      <w:r w:rsidR="004314E4">
        <w:rPr>
          <w:rFonts w:ascii="Arial" w:hAnsi="Arial" w:cs="Arial"/>
        </w:rPr>
        <w:t xml:space="preserve"> 2021</w:t>
      </w:r>
      <w:r w:rsidR="00091F30">
        <w:rPr>
          <w:rFonts w:ascii="Arial" w:hAnsi="Arial" w:cs="Arial"/>
        </w:rPr>
        <w:t>)</w:t>
      </w:r>
      <w:r w:rsidRPr="0024761E">
        <w:rPr>
          <w:rFonts w:ascii="Arial" w:hAnsi="Arial" w:cs="Arial"/>
        </w:rPr>
        <w:t>,</w:t>
      </w:r>
      <w:r w:rsidR="006E2689">
        <w:rPr>
          <w:rFonts w:ascii="Arial" w:hAnsi="Arial" w:cs="Arial"/>
        </w:rPr>
        <w:t xml:space="preserve"> así como los proceso</w:t>
      </w:r>
      <w:r w:rsidR="00FF1269">
        <w:rPr>
          <w:rFonts w:ascii="Arial" w:hAnsi="Arial" w:cs="Arial"/>
        </w:rPr>
        <w:t>s</w:t>
      </w:r>
      <w:r w:rsidR="006E2689">
        <w:rPr>
          <w:rFonts w:ascii="Arial" w:hAnsi="Arial" w:cs="Arial"/>
        </w:rPr>
        <w:t xml:space="preserve"> de aprobación </w:t>
      </w:r>
      <w:r w:rsidR="004314E4">
        <w:rPr>
          <w:rFonts w:ascii="Arial" w:hAnsi="Arial" w:cs="Arial"/>
        </w:rPr>
        <w:t xml:space="preserve">(octubre-noviembre 2021) </w:t>
      </w:r>
      <w:r w:rsidR="006E2689">
        <w:rPr>
          <w:rFonts w:ascii="Arial" w:hAnsi="Arial" w:cs="Arial"/>
        </w:rPr>
        <w:t>y formalización de donativo (</w:t>
      </w:r>
      <w:r w:rsidR="004314E4">
        <w:rPr>
          <w:rFonts w:ascii="Arial" w:hAnsi="Arial" w:cs="Arial"/>
        </w:rPr>
        <w:t>diciembre-febrero 2022</w:t>
      </w:r>
      <w:r w:rsidR="006E2689">
        <w:rPr>
          <w:rFonts w:ascii="Arial" w:hAnsi="Arial" w:cs="Arial"/>
        </w:rPr>
        <w:t>)</w:t>
      </w:r>
      <w:r w:rsidR="00FF1269">
        <w:rPr>
          <w:rFonts w:ascii="Arial" w:hAnsi="Arial" w:cs="Arial"/>
        </w:rPr>
        <w:t>,</w:t>
      </w:r>
      <w:r w:rsidRPr="0024761E">
        <w:rPr>
          <w:rFonts w:ascii="Arial" w:hAnsi="Arial" w:cs="Arial"/>
        </w:rPr>
        <w:t xml:space="preserve"> l</w:t>
      </w:r>
      <w:r w:rsidRPr="0024761E">
        <w:rPr>
          <w:rFonts w:ascii="Arial" w:hAnsi="Arial" w:cs="Arial"/>
          <w:spacing w:val="1"/>
        </w:rPr>
        <w:t xml:space="preserve">os proyectos deberán contemplar su inicio </w:t>
      </w:r>
      <w:r w:rsidR="00B65D9F">
        <w:rPr>
          <w:rFonts w:ascii="Arial" w:hAnsi="Arial" w:cs="Arial"/>
          <w:spacing w:val="1"/>
        </w:rPr>
        <w:t>a partir</w:t>
      </w:r>
      <w:r w:rsidR="004314E4">
        <w:rPr>
          <w:rFonts w:ascii="Arial" w:hAnsi="Arial" w:cs="Arial"/>
          <w:spacing w:val="1"/>
        </w:rPr>
        <w:t xml:space="preserve"> de </w:t>
      </w:r>
      <w:r w:rsidR="004314E4" w:rsidRPr="004A2864">
        <w:rPr>
          <w:rFonts w:ascii="Arial" w:hAnsi="Arial" w:cs="Arial"/>
          <w:b/>
          <w:bCs/>
          <w:spacing w:val="1"/>
        </w:rPr>
        <w:t>marzo</w:t>
      </w:r>
      <w:r w:rsidRPr="004A2864">
        <w:rPr>
          <w:rFonts w:ascii="Arial" w:hAnsi="Arial" w:cs="Arial"/>
          <w:b/>
          <w:bCs/>
          <w:spacing w:val="1"/>
        </w:rPr>
        <w:t xml:space="preserve"> del</w:t>
      </w:r>
      <w:r w:rsidRPr="0024761E">
        <w:rPr>
          <w:rFonts w:ascii="Arial" w:hAnsi="Arial" w:cs="Arial"/>
          <w:b/>
          <w:spacing w:val="1"/>
        </w:rPr>
        <w:t xml:space="preserve"> año 202</w:t>
      </w:r>
      <w:r>
        <w:rPr>
          <w:rFonts w:ascii="Arial" w:hAnsi="Arial" w:cs="Arial"/>
          <w:b/>
          <w:spacing w:val="1"/>
        </w:rPr>
        <w:t>2</w:t>
      </w:r>
      <w:r w:rsidRPr="0024761E">
        <w:rPr>
          <w:rFonts w:ascii="Arial" w:hAnsi="Arial" w:cs="Arial"/>
          <w:spacing w:val="1"/>
        </w:rPr>
        <w:t xml:space="preserve"> y tener una duración máxima de 36 meses.</w:t>
      </w:r>
    </w:p>
    <w:p w14:paraId="3D8BE68C" w14:textId="3B186C24" w:rsidR="004314E4" w:rsidRDefault="004314E4" w:rsidP="004B0470">
      <w:pPr>
        <w:kinsoku w:val="0"/>
        <w:overflowPunct w:val="0"/>
        <w:jc w:val="both"/>
        <w:rPr>
          <w:rFonts w:ascii="Arial" w:hAnsi="Arial" w:cs="Arial"/>
          <w:spacing w:val="1"/>
        </w:rPr>
      </w:pPr>
    </w:p>
    <w:tbl>
      <w:tblPr>
        <w:tblW w:w="7466" w:type="dxa"/>
        <w:jc w:val="center"/>
        <w:tblCellMar>
          <w:left w:w="70" w:type="dxa"/>
          <w:right w:w="70" w:type="dxa"/>
        </w:tblCellMar>
        <w:tblLook w:val="04A0" w:firstRow="1" w:lastRow="0" w:firstColumn="1" w:lastColumn="0" w:noHBand="0" w:noVBand="1"/>
      </w:tblPr>
      <w:tblGrid>
        <w:gridCol w:w="538"/>
        <w:gridCol w:w="538"/>
        <w:gridCol w:w="314"/>
        <w:gridCol w:w="202"/>
        <w:gridCol w:w="267"/>
        <w:gridCol w:w="269"/>
        <w:gridCol w:w="664"/>
        <w:gridCol w:w="591"/>
        <w:gridCol w:w="587"/>
        <w:gridCol w:w="587"/>
        <w:gridCol w:w="631"/>
        <w:gridCol w:w="521"/>
        <w:gridCol w:w="618"/>
        <w:gridCol w:w="578"/>
        <w:gridCol w:w="561"/>
      </w:tblGrid>
      <w:tr w:rsidR="00E95D7E" w:rsidRPr="00F16EC6" w14:paraId="4ED68C55" w14:textId="77777777" w:rsidTr="004A2864">
        <w:trPr>
          <w:trHeight w:val="344"/>
          <w:jc w:val="center"/>
        </w:trPr>
        <w:tc>
          <w:tcPr>
            <w:tcW w:w="538" w:type="dxa"/>
            <w:tcBorders>
              <w:top w:val="nil"/>
              <w:left w:val="nil"/>
              <w:bottom w:val="nil"/>
              <w:right w:val="nil"/>
            </w:tcBorders>
            <w:shd w:val="clear" w:color="auto" w:fill="auto"/>
            <w:noWrap/>
            <w:vAlign w:val="bottom"/>
            <w:hideMark/>
          </w:tcPr>
          <w:p w14:paraId="260D50A4" w14:textId="77777777" w:rsidR="00E95D7E" w:rsidRPr="00F16EC6" w:rsidRDefault="00E95D7E" w:rsidP="00790C89">
            <w:pPr>
              <w:widowControl/>
              <w:autoSpaceDE/>
              <w:autoSpaceDN/>
              <w:adjustRightInd/>
              <w:rPr>
                <w:rFonts w:eastAsia="Times New Roman"/>
                <w:sz w:val="20"/>
                <w:szCs w:val="20"/>
              </w:rPr>
            </w:pPr>
          </w:p>
        </w:tc>
        <w:tc>
          <w:tcPr>
            <w:tcW w:w="538" w:type="dxa"/>
            <w:tcBorders>
              <w:top w:val="nil"/>
              <w:left w:val="nil"/>
              <w:bottom w:val="nil"/>
              <w:right w:val="nil"/>
            </w:tcBorders>
            <w:shd w:val="clear" w:color="auto" w:fill="auto"/>
            <w:noWrap/>
            <w:vAlign w:val="bottom"/>
            <w:hideMark/>
          </w:tcPr>
          <w:p w14:paraId="67DB7AA5" w14:textId="77777777" w:rsidR="00E95D7E" w:rsidRPr="00F16EC6" w:rsidRDefault="00E95D7E" w:rsidP="00790C89">
            <w:pPr>
              <w:widowControl/>
              <w:autoSpaceDE/>
              <w:autoSpaceDN/>
              <w:adjustRightInd/>
              <w:rPr>
                <w:rFonts w:eastAsia="Times New Roman"/>
                <w:sz w:val="20"/>
                <w:szCs w:val="20"/>
              </w:rPr>
            </w:pPr>
          </w:p>
        </w:tc>
        <w:tc>
          <w:tcPr>
            <w:tcW w:w="314" w:type="dxa"/>
            <w:tcBorders>
              <w:top w:val="nil"/>
              <w:left w:val="nil"/>
              <w:bottom w:val="nil"/>
              <w:right w:val="nil"/>
            </w:tcBorders>
            <w:shd w:val="clear" w:color="auto" w:fill="auto"/>
            <w:noWrap/>
            <w:vAlign w:val="bottom"/>
            <w:hideMark/>
          </w:tcPr>
          <w:p w14:paraId="69FCE853" w14:textId="77777777" w:rsidR="00E95D7E" w:rsidRPr="00F16EC6" w:rsidRDefault="00E95D7E" w:rsidP="00790C89">
            <w:pPr>
              <w:widowControl/>
              <w:autoSpaceDE/>
              <w:autoSpaceDN/>
              <w:adjustRightInd/>
              <w:rPr>
                <w:rFonts w:eastAsia="Times New Roman"/>
                <w:sz w:val="20"/>
                <w:szCs w:val="20"/>
              </w:rPr>
            </w:pPr>
          </w:p>
        </w:tc>
        <w:tc>
          <w:tcPr>
            <w:tcW w:w="1993" w:type="dxa"/>
            <w:gridSpan w:val="5"/>
            <w:tcBorders>
              <w:top w:val="nil"/>
              <w:left w:val="single" w:sz="4" w:space="0" w:color="auto"/>
              <w:bottom w:val="nil"/>
              <w:right w:val="nil"/>
            </w:tcBorders>
            <w:shd w:val="clear" w:color="auto" w:fill="auto"/>
            <w:noWrap/>
            <w:vAlign w:val="bottom"/>
            <w:hideMark/>
          </w:tcPr>
          <w:p w14:paraId="2669B6EF" w14:textId="77777777" w:rsidR="00E95D7E" w:rsidRPr="00F16EC6" w:rsidRDefault="00E95D7E" w:rsidP="00790C89">
            <w:pPr>
              <w:widowControl/>
              <w:autoSpaceDE/>
              <w:autoSpaceDN/>
              <w:adjustRightInd/>
              <w:rPr>
                <w:rFonts w:ascii="Arial" w:eastAsia="Times New Roman" w:hAnsi="Arial" w:cs="Arial"/>
                <w:b/>
                <w:bCs/>
                <w:color w:val="FFFF00"/>
                <w:sz w:val="20"/>
                <w:szCs w:val="20"/>
              </w:rPr>
            </w:pPr>
            <w:r w:rsidRPr="004A2864">
              <w:rPr>
                <w:rFonts w:ascii="Arial" w:eastAsia="Times New Roman" w:hAnsi="Arial" w:cs="Arial"/>
                <w:b/>
                <w:bCs/>
                <w:color w:val="E36C0A" w:themeColor="accent6" w:themeShade="BF"/>
                <w:sz w:val="20"/>
                <w:szCs w:val="20"/>
              </w:rPr>
              <w:t>Solicitud en línea</w:t>
            </w:r>
          </w:p>
        </w:tc>
        <w:tc>
          <w:tcPr>
            <w:tcW w:w="587" w:type="dxa"/>
            <w:tcBorders>
              <w:top w:val="nil"/>
              <w:left w:val="nil"/>
              <w:bottom w:val="nil"/>
              <w:right w:val="nil"/>
            </w:tcBorders>
            <w:shd w:val="clear" w:color="auto" w:fill="auto"/>
            <w:noWrap/>
            <w:vAlign w:val="bottom"/>
            <w:hideMark/>
          </w:tcPr>
          <w:p w14:paraId="409BAF30" w14:textId="77777777" w:rsidR="00E95D7E" w:rsidRPr="00F16EC6" w:rsidRDefault="00E95D7E" w:rsidP="00790C89">
            <w:pPr>
              <w:widowControl/>
              <w:autoSpaceDE/>
              <w:autoSpaceDN/>
              <w:adjustRightInd/>
              <w:rPr>
                <w:rFonts w:ascii="Arial" w:eastAsia="Times New Roman" w:hAnsi="Arial" w:cs="Arial"/>
                <w:b/>
                <w:bCs/>
                <w:color w:val="FFFF00"/>
                <w:sz w:val="20"/>
                <w:szCs w:val="20"/>
              </w:rPr>
            </w:pPr>
          </w:p>
        </w:tc>
        <w:tc>
          <w:tcPr>
            <w:tcW w:w="587" w:type="dxa"/>
            <w:tcBorders>
              <w:top w:val="nil"/>
              <w:left w:val="nil"/>
              <w:bottom w:val="nil"/>
              <w:right w:val="nil"/>
            </w:tcBorders>
            <w:shd w:val="clear" w:color="auto" w:fill="auto"/>
            <w:noWrap/>
            <w:vAlign w:val="bottom"/>
            <w:hideMark/>
          </w:tcPr>
          <w:p w14:paraId="2F9C9F67" w14:textId="77777777" w:rsidR="00E95D7E" w:rsidRPr="00F16EC6" w:rsidRDefault="00E95D7E" w:rsidP="00790C89">
            <w:pPr>
              <w:widowControl/>
              <w:autoSpaceDE/>
              <w:autoSpaceDN/>
              <w:adjustRightInd/>
              <w:rPr>
                <w:rFonts w:eastAsia="Times New Roman"/>
                <w:sz w:val="20"/>
                <w:szCs w:val="20"/>
              </w:rPr>
            </w:pPr>
          </w:p>
        </w:tc>
        <w:tc>
          <w:tcPr>
            <w:tcW w:w="1152" w:type="dxa"/>
            <w:gridSpan w:val="2"/>
            <w:tcBorders>
              <w:top w:val="nil"/>
              <w:left w:val="nil"/>
              <w:bottom w:val="nil"/>
              <w:right w:val="nil"/>
            </w:tcBorders>
            <w:shd w:val="clear" w:color="auto" w:fill="auto"/>
            <w:noWrap/>
            <w:vAlign w:val="bottom"/>
            <w:hideMark/>
          </w:tcPr>
          <w:p w14:paraId="48C071FB" w14:textId="43927212" w:rsidR="00E95D7E" w:rsidRPr="00F16EC6" w:rsidRDefault="00E95D7E" w:rsidP="00790C89">
            <w:pPr>
              <w:widowControl/>
              <w:autoSpaceDE/>
              <w:autoSpaceDN/>
              <w:adjustRightInd/>
              <w:rPr>
                <w:rFonts w:eastAsia="Times New Roman"/>
                <w:sz w:val="20"/>
                <w:szCs w:val="20"/>
              </w:rPr>
            </w:pPr>
            <w:r w:rsidRPr="00790C89">
              <w:rPr>
                <w:rFonts w:ascii="Arial" w:eastAsia="Times New Roman" w:hAnsi="Arial" w:cs="Arial"/>
                <w:color w:val="7030A0"/>
                <w:sz w:val="20"/>
                <w:szCs w:val="20"/>
              </w:rPr>
              <w:t>Aprobación</w:t>
            </w:r>
          </w:p>
        </w:tc>
        <w:tc>
          <w:tcPr>
            <w:tcW w:w="1757" w:type="dxa"/>
            <w:gridSpan w:val="3"/>
            <w:tcBorders>
              <w:top w:val="nil"/>
              <w:left w:val="single" w:sz="4" w:space="0" w:color="auto"/>
              <w:bottom w:val="nil"/>
              <w:right w:val="nil"/>
            </w:tcBorders>
            <w:shd w:val="clear" w:color="auto" w:fill="auto"/>
            <w:noWrap/>
            <w:vAlign w:val="bottom"/>
            <w:hideMark/>
          </w:tcPr>
          <w:p w14:paraId="19E17E08" w14:textId="77777777" w:rsidR="00E95D7E" w:rsidRPr="00F16EC6" w:rsidRDefault="00E95D7E" w:rsidP="004A2864">
            <w:pPr>
              <w:widowControl/>
              <w:autoSpaceDE/>
              <w:autoSpaceDN/>
              <w:adjustRightInd/>
              <w:jc w:val="right"/>
              <w:rPr>
                <w:rFonts w:ascii="Arial" w:eastAsia="Times New Roman" w:hAnsi="Arial" w:cs="Arial"/>
                <w:color w:val="92D050"/>
                <w:sz w:val="20"/>
                <w:szCs w:val="20"/>
              </w:rPr>
            </w:pPr>
            <w:r w:rsidRPr="00F16EC6">
              <w:rPr>
                <w:rFonts w:ascii="Arial" w:eastAsia="Times New Roman" w:hAnsi="Arial" w:cs="Arial"/>
                <w:color w:val="92D050"/>
                <w:sz w:val="20"/>
                <w:szCs w:val="20"/>
              </w:rPr>
              <w:t>Formalización</w:t>
            </w:r>
          </w:p>
        </w:tc>
      </w:tr>
      <w:tr w:rsidR="00E95D7E" w:rsidRPr="00F16EC6" w14:paraId="2BDA0FA8" w14:textId="77777777" w:rsidTr="004A2864">
        <w:trPr>
          <w:trHeight w:val="344"/>
          <w:jc w:val="center"/>
        </w:trPr>
        <w:tc>
          <w:tcPr>
            <w:tcW w:w="1390" w:type="dxa"/>
            <w:gridSpan w:val="3"/>
            <w:tcBorders>
              <w:top w:val="nil"/>
              <w:left w:val="single" w:sz="4" w:space="0" w:color="auto"/>
              <w:bottom w:val="nil"/>
              <w:right w:val="nil"/>
            </w:tcBorders>
            <w:shd w:val="clear" w:color="auto" w:fill="auto"/>
            <w:noWrap/>
            <w:vAlign w:val="bottom"/>
            <w:hideMark/>
          </w:tcPr>
          <w:p w14:paraId="17D26F93" w14:textId="77777777" w:rsidR="00E95D7E" w:rsidRPr="00F16EC6" w:rsidRDefault="00E95D7E" w:rsidP="00790C89">
            <w:pPr>
              <w:widowControl/>
              <w:autoSpaceDE/>
              <w:autoSpaceDN/>
              <w:adjustRightInd/>
              <w:rPr>
                <w:rFonts w:ascii="Arial" w:eastAsia="Times New Roman" w:hAnsi="Arial" w:cs="Arial"/>
                <w:color w:val="FFC000"/>
                <w:sz w:val="20"/>
                <w:szCs w:val="20"/>
              </w:rPr>
            </w:pPr>
            <w:r w:rsidRPr="00F16EC6">
              <w:rPr>
                <w:rFonts w:ascii="Arial" w:eastAsia="Times New Roman" w:hAnsi="Arial" w:cs="Arial"/>
                <w:color w:val="FFC000"/>
                <w:sz w:val="20"/>
                <w:szCs w:val="20"/>
              </w:rPr>
              <w:t>Taller virtual</w:t>
            </w:r>
          </w:p>
        </w:tc>
        <w:tc>
          <w:tcPr>
            <w:tcW w:w="202" w:type="dxa"/>
            <w:tcBorders>
              <w:top w:val="nil"/>
              <w:left w:val="single" w:sz="4" w:space="0" w:color="auto"/>
              <w:bottom w:val="nil"/>
              <w:right w:val="nil"/>
            </w:tcBorders>
            <w:shd w:val="clear" w:color="auto" w:fill="auto"/>
            <w:noWrap/>
            <w:vAlign w:val="bottom"/>
            <w:hideMark/>
          </w:tcPr>
          <w:p w14:paraId="7F0F13F2" w14:textId="77777777" w:rsidR="00E95D7E" w:rsidRPr="00F16EC6" w:rsidRDefault="00E95D7E" w:rsidP="00790C89">
            <w:pPr>
              <w:widowControl/>
              <w:autoSpaceDE/>
              <w:autoSpaceDN/>
              <w:adjustRightInd/>
              <w:rPr>
                <w:rFonts w:ascii="Arial" w:eastAsia="Times New Roman" w:hAnsi="Arial" w:cs="Arial"/>
                <w:color w:val="000000"/>
                <w:sz w:val="20"/>
                <w:szCs w:val="20"/>
              </w:rPr>
            </w:pPr>
            <w:r w:rsidRPr="00F16EC6">
              <w:rPr>
                <w:rFonts w:ascii="Arial" w:eastAsia="Times New Roman" w:hAnsi="Arial" w:cs="Arial"/>
                <w:color w:val="000000"/>
                <w:sz w:val="20"/>
                <w:szCs w:val="20"/>
              </w:rPr>
              <w:t> </w:t>
            </w:r>
          </w:p>
        </w:tc>
        <w:tc>
          <w:tcPr>
            <w:tcW w:w="267" w:type="dxa"/>
            <w:tcBorders>
              <w:top w:val="nil"/>
              <w:left w:val="nil"/>
              <w:bottom w:val="nil"/>
              <w:right w:val="nil"/>
            </w:tcBorders>
            <w:shd w:val="clear" w:color="auto" w:fill="auto"/>
            <w:noWrap/>
            <w:vAlign w:val="bottom"/>
            <w:hideMark/>
          </w:tcPr>
          <w:p w14:paraId="007D17F0" w14:textId="77777777" w:rsidR="00E95D7E" w:rsidRPr="00F16EC6" w:rsidRDefault="00E95D7E" w:rsidP="00790C89">
            <w:pPr>
              <w:widowControl/>
              <w:autoSpaceDE/>
              <w:autoSpaceDN/>
              <w:adjustRightInd/>
              <w:rPr>
                <w:rFonts w:ascii="Arial" w:eastAsia="Times New Roman" w:hAnsi="Arial" w:cs="Arial"/>
                <w:color w:val="000000"/>
                <w:sz w:val="20"/>
                <w:szCs w:val="20"/>
              </w:rPr>
            </w:pPr>
          </w:p>
        </w:tc>
        <w:tc>
          <w:tcPr>
            <w:tcW w:w="2698" w:type="dxa"/>
            <w:gridSpan w:val="5"/>
            <w:tcBorders>
              <w:top w:val="nil"/>
              <w:left w:val="single" w:sz="4" w:space="0" w:color="auto"/>
              <w:bottom w:val="nil"/>
              <w:right w:val="nil"/>
            </w:tcBorders>
            <w:shd w:val="clear" w:color="auto" w:fill="auto"/>
            <w:noWrap/>
            <w:vAlign w:val="bottom"/>
            <w:hideMark/>
          </w:tcPr>
          <w:p w14:paraId="5A0C10C0" w14:textId="4D29A9A4" w:rsidR="00E95D7E" w:rsidRPr="00F16EC6" w:rsidRDefault="00E95D7E" w:rsidP="00790C89">
            <w:pPr>
              <w:widowControl/>
              <w:autoSpaceDE/>
              <w:autoSpaceDN/>
              <w:adjustRightInd/>
              <w:rPr>
                <w:rFonts w:ascii="Arial" w:eastAsia="Times New Roman" w:hAnsi="Arial" w:cs="Arial"/>
                <w:color w:val="8EA9DB"/>
                <w:sz w:val="20"/>
                <w:szCs w:val="20"/>
              </w:rPr>
            </w:pPr>
            <w:r w:rsidRPr="00F16EC6">
              <w:rPr>
                <w:rFonts w:ascii="Arial" w:eastAsia="Times New Roman" w:hAnsi="Arial" w:cs="Arial"/>
                <w:color w:val="8EA9DB"/>
                <w:sz w:val="20"/>
                <w:szCs w:val="20"/>
              </w:rPr>
              <w:t>Dictamen</w:t>
            </w:r>
            <w:r w:rsidR="000A14AE">
              <w:rPr>
                <w:rFonts w:ascii="Arial" w:eastAsia="Times New Roman" w:hAnsi="Arial" w:cs="Arial"/>
                <w:color w:val="8EA9DB"/>
                <w:sz w:val="20"/>
                <w:szCs w:val="20"/>
              </w:rPr>
              <w:t xml:space="preserve"> y reestructura</w:t>
            </w:r>
            <w:r w:rsidRPr="00F16EC6">
              <w:rPr>
                <w:rFonts w:ascii="Arial" w:eastAsia="Times New Roman" w:hAnsi="Arial" w:cs="Arial"/>
                <w:color w:val="8EA9DB"/>
                <w:sz w:val="20"/>
                <w:szCs w:val="20"/>
              </w:rPr>
              <w:t xml:space="preserve"> de propuestas</w:t>
            </w:r>
            <w:r>
              <w:rPr>
                <w:rFonts w:ascii="Arial" w:eastAsia="Times New Roman" w:hAnsi="Arial" w:cs="Arial"/>
                <w:color w:val="8EA9DB"/>
                <w:sz w:val="20"/>
                <w:szCs w:val="20"/>
              </w:rPr>
              <w:t xml:space="preserve"> </w:t>
            </w:r>
          </w:p>
        </w:tc>
        <w:tc>
          <w:tcPr>
            <w:tcW w:w="631" w:type="dxa"/>
            <w:tcBorders>
              <w:top w:val="nil"/>
              <w:left w:val="nil"/>
              <w:bottom w:val="nil"/>
              <w:right w:val="nil"/>
            </w:tcBorders>
            <w:shd w:val="clear" w:color="auto" w:fill="auto"/>
            <w:noWrap/>
            <w:vAlign w:val="bottom"/>
            <w:hideMark/>
          </w:tcPr>
          <w:p w14:paraId="1BEB894B" w14:textId="77777777" w:rsidR="00E95D7E" w:rsidRPr="00F16EC6" w:rsidRDefault="00E95D7E" w:rsidP="00790C89">
            <w:pPr>
              <w:widowControl/>
              <w:autoSpaceDE/>
              <w:autoSpaceDN/>
              <w:adjustRightInd/>
              <w:rPr>
                <w:rFonts w:ascii="Arial" w:eastAsia="Times New Roman" w:hAnsi="Arial" w:cs="Arial"/>
                <w:color w:val="8EA9DB"/>
                <w:sz w:val="20"/>
                <w:szCs w:val="20"/>
              </w:rPr>
            </w:pPr>
          </w:p>
        </w:tc>
        <w:tc>
          <w:tcPr>
            <w:tcW w:w="521" w:type="dxa"/>
            <w:tcBorders>
              <w:top w:val="nil"/>
              <w:left w:val="nil"/>
              <w:bottom w:val="nil"/>
              <w:right w:val="nil"/>
            </w:tcBorders>
            <w:shd w:val="clear" w:color="auto" w:fill="auto"/>
            <w:noWrap/>
            <w:vAlign w:val="bottom"/>
            <w:hideMark/>
          </w:tcPr>
          <w:p w14:paraId="35FEC4A2" w14:textId="77777777" w:rsidR="00E95D7E" w:rsidRPr="00F16EC6" w:rsidRDefault="00E95D7E" w:rsidP="00790C89">
            <w:pPr>
              <w:widowControl/>
              <w:autoSpaceDE/>
              <w:autoSpaceDN/>
              <w:adjustRightInd/>
              <w:rPr>
                <w:rFonts w:eastAsia="Times New Roman"/>
                <w:sz w:val="20"/>
                <w:szCs w:val="20"/>
              </w:rPr>
            </w:pPr>
          </w:p>
        </w:tc>
        <w:tc>
          <w:tcPr>
            <w:tcW w:w="618" w:type="dxa"/>
            <w:tcBorders>
              <w:top w:val="nil"/>
              <w:left w:val="single" w:sz="4" w:space="0" w:color="auto"/>
              <w:bottom w:val="nil"/>
              <w:right w:val="nil"/>
            </w:tcBorders>
            <w:shd w:val="clear" w:color="auto" w:fill="auto"/>
            <w:noWrap/>
            <w:vAlign w:val="bottom"/>
            <w:hideMark/>
          </w:tcPr>
          <w:p w14:paraId="09CA5226" w14:textId="77777777" w:rsidR="00E95D7E" w:rsidRPr="00F16EC6" w:rsidRDefault="00E95D7E" w:rsidP="00790C89">
            <w:pPr>
              <w:widowControl/>
              <w:autoSpaceDE/>
              <w:autoSpaceDN/>
              <w:adjustRightInd/>
              <w:rPr>
                <w:rFonts w:ascii="Arial" w:eastAsia="Times New Roman" w:hAnsi="Arial" w:cs="Arial"/>
                <w:color w:val="000000"/>
                <w:sz w:val="20"/>
                <w:szCs w:val="20"/>
              </w:rPr>
            </w:pPr>
            <w:r w:rsidRPr="00F16EC6">
              <w:rPr>
                <w:rFonts w:ascii="Arial" w:eastAsia="Times New Roman" w:hAnsi="Arial" w:cs="Arial"/>
                <w:color w:val="000000"/>
                <w:sz w:val="20"/>
                <w:szCs w:val="20"/>
              </w:rPr>
              <w:t> </w:t>
            </w:r>
          </w:p>
        </w:tc>
        <w:tc>
          <w:tcPr>
            <w:tcW w:w="578" w:type="dxa"/>
            <w:tcBorders>
              <w:top w:val="nil"/>
              <w:left w:val="nil"/>
              <w:bottom w:val="nil"/>
              <w:right w:val="nil"/>
            </w:tcBorders>
            <w:shd w:val="clear" w:color="auto" w:fill="auto"/>
            <w:noWrap/>
            <w:vAlign w:val="bottom"/>
            <w:hideMark/>
          </w:tcPr>
          <w:p w14:paraId="31BE205F" w14:textId="77777777" w:rsidR="00E95D7E" w:rsidRPr="00F16EC6" w:rsidRDefault="00E95D7E" w:rsidP="00790C89">
            <w:pPr>
              <w:widowControl/>
              <w:autoSpaceDE/>
              <w:autoSpaceDN/>
              <w:adjustRightInd/>
              <w:rPr>
                <w:rFonts w:ascii="Arial" w:eastAsia="Times New Roman" w:hAnsi="Arial" w:cs="Arial"/>
                <w:color w:val="000000"/>
                <w:sz w:val="20"/>
                <w:szCs w:val="20"/>
              </w:rPr>
            </w:pPr>
          </w:p>
        </w:tc>
        <w:tc>
          <w:tcPr>
            <w:tcW w:w="561" w:type="dxa"/>
            <w:tcBorders>
              <w:top w:val="nil"/>
              <w:left w:val="nil"/>
              <w:bottom w:val="nil"/>
              <w:right w:val="nil"/>
            </w:tcBorders>
            <w:shd w:val="clear" w:color="auto" w:fill="auto"/>
            <w:noWrap/>
            <w:vAlign w:val="bottom"/>
            <w:hideMark/>
          </w:tcPr>
          <w:p w14:paraId="65ECA890" w14:textId="77777777" w:rsidR="00E95D7E" w:rsidRPr="00F16EC6" w:rsidRDefault="00E95D7E" w:rsidP="00790C89">
            <w:pPr>
              <w:widowControl/>
              <w:autoSpaceDE/>
              <w:autoSpaceDN/>
              <w:adjustRightInd/>
              <w:rPr>
                <w:rFonts w:eastAsia="Times New Roman"/>
                <w:sz w:val="20"/>
                <w:szCs w:val="20"/>
              </w:rPr>
            </w:pPr>
          </w:p>
        </w:tc>
      </w:tr>
      <w:tr w:rsidR="004A2864" w:rsidRPr="00F16EC6" w14:paraId="23D75B55" w14:textId="77777777" w:rsidTr="00E95D7E">
        <w:trPr>
          <w:trHeight w:val="137"/>
          <w:jc w:val="center"/>
        </w:trPr>
        <w:tc>
          <w:tcPr>
            <w:tcW w:w="53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6797760C" w14:textId="77777777" w:rsidR="00E95D7E" w:rsidRPr="00F16EC6" w:rsidRDefault="00E95D7E" w:rsidP="00790C89">
            <w:pPr>
              <w:widowControl/>
              <w:autoSpaceDE/>
              <w:autoSpaceDN/>
              <w:adjustRightInd/>
              <w:rPr>
                <w:rFonts w:ascii="Arial" w:eastAsia="Times New Roman" w:hAnsi="Arial" w:cs="Arial"/>
                <w:color w:val="000000"/>
                <w:sz w:val="20"/>
                <w:szCs w:val="20"/>
              </w:rPr>
            </w:pPr>
            <w:r w:rsidRPr="00F16EC6">
              <w:rPr>
                <w:rFonts w:ascii="Arial" w:eastAsia="Times New Roman" w:hAnsi="Arial" w:cs="Arial"/>
                <w:color w:val="000000"/>
                <w:sz w:val="20"/>
                <w:szCs w:val="20"/>
              </w:rPr>
              <w:t> </w:t>
            </w:r>
          </w:p>
        </w:tc>
        <w:tc>
          <w:tcPr>
            <w:tcW w:w="538" w:type="dxa"/>
            <w:tcBorders>
              <w:top w:val="single" w:sz="4" w:space="0" w:color="auto"/>
              <w:left w:val="nil"/>
              <w:bottom w:val="single" w:sz="4" w:space="0" w:color="auto"/>
              <w:right w:val="single" w:sz="4" w:space="0" w:color="auto"/>
            </w:tcBorders>
            <w:shd w:val="clear" w:color="000000" w:fill="FFC000"/>
            <w:noWrap/>
            <w:vAlign w:val="bottom"/>
            <w:hideMark/>
          </w:tcPr>
          <w:p w14:paraId="38989848" w14:textId="77777777" w:rsidR="00E95D7E" w:rsidRPr="00F16EC6" w:rsidRDefault="00E95D7E" w:rsidP="00790C89">
            <w:pPr>
              <w:widowControl/>
              <w:autoSpaceDE/>
              <w:autoSpaceDN/>
              <w:adjustRightInd/>
              <w:rPr>
                <w:rFonts w:ascii="Arial" w:eastAsia="Times New Roman" w:hAnsi="Arial" w:cs="Arial"/>
                <w:color w:val="000000"/>
                <w:sz w:val="20"/>
                <w:szCs w:val="20"/>
              </w:rPr>
            </w:pPr>
            <w:r w:rsidRPr="00F16EC6">
              <w:rPr>
                <w:rFonts w:ascii="Arial" w:eastAsia="Times New Roman" w:hAnsi="Arial" w:cs="Arial"/>
                <w:color w:val="000000"/>
                <w:sz w:val="20"/>
                <w:szCs w:val="20"/>
              </w:rPr>
              <w:t> </w:t>
            </w:r>
          </w:p>
        </w:tc>
        <w:tc>
          <w:tcPr>
            <w:tcW w:w="314" w:type="dxa"/>
            <w:tcBorders>
              <w:top w:val="single" w:sz="4" w:space="0" w:color="auto"/>
              <w:left w:val="nil"/>
              <w:bottom w:val="single" w:sz="4" w:space="0" w:color="auto"/>
              <w:right w:val="nil"/>
            </w:tcBorders>
            <w:shd w:val="clear" w:color="000000" w:fill="FFC000"/>
            <w:noWrap/>
            <w:vAlign w:val="bottom"/>
            <w:hideMark/>
          </w:tcPr>
          <w:p w14:paraId="5116C78A" w14:textId="77777777" w:rsidR="00E95D7E" w:rsidRPr="00F16EC6" w:rsidRDefault="00E95D7E" w:rsidP="00790C89">
            <w:pPr>
              <w:widowControl/>
              <w:autoSpaceDE/>
              <w:autoSpaceDN/>
              <w:adjustRightInd/>
              <w:rPr>
                <w:rFonts w:ascii="Arial" w:eastAsia="Times New Roman" w:hAnsi="Arial" w:cs="Arial"/>
                <w:color w:val="000000"/>
                <w:sz w:val="20"/>
                <w:szCs w:val="20"/>
              </w:rPr>
            </w:pPr>
            <w:r w:rsidRPr="00F16EC6">
              <w:rPr>
                <w:rFonts w:ascii="Arial" w:eastAsia="Times New Roman" w:hAnsi="Arial" w:cs="Arial"/>
                <w:color w:val="000000"/>
                <w:sz w:val="20"/>
                <w:szCs w:val="20"/>
              </w:rPr>
              <w:t> </w:t>
            </w:r>
          </w:p>
        </w:tc>
        <w:tc>
          <w:tcPr>
            <w:tcW w:w="202" w:type="dxa"/>
            <w:tcBorders>
              <w:top w:val="single" w:sz="4" w:space="0" w:color="auto"/>
              <w:left w:val="single" w:sz="4" w:space="0" w:color="auto"/>
              <w:bottom w:val="single" w:sz="4" w:space="0" w:color="auto"/>
              <w:right w:val="single" w:sz="4" w:space="0" w:color="auto"/>
            </w:tcBorders>
            <w:shd w:val="clear" w:color="auto" w:fill="E36C0A" w:themeFill="accent6" w:themeFillShade="BF"/>
            <w:noWrap/>
            <w:vAlign w:val="bottom"/>
            <w:hideMark/>
          </w:tcPr>
          <w:p w14:paraId="71F1DA9D" w14:textId="77777777" w:rsidR="00E95D7E" w:rsidRPr="00F16EC6" w:rsidRDefault="00E95D7E" w:rsidP="00790C89">
            <w:pPr>
              <w:widowControl/>
              <w:autoSpaceDE/>
              <w:autoSpaceDN/>
              <w:adjustRightInd/>
              <w:rPr>
                <w:rFonts w:ascii="Arial" w:eastAsia="Times New Roman" w:hAnsi="Arial" w:cs="Arial"/>
                <w:color w:val="000000"/>
                <w:sz w:val="20"/>
                <w:szCs w:val="20"/>
              </w:rPr>
            </w:pPr>
            <w:r w:rsidRPr="00F16EC6">
              <w:rPr>
                <w:rFonts w:ascii="Arial" w:eastAsia="Times New Roman" w:hAnsi="Arial" w:cs="Arial"/>
                <w:color w:val="000000"/>
                <w:sz w:val="20"/>
                <w:szCs w:val="20"/>
              </w:rPr>
              <w:t> </w:t>
            </w:r>
          </w:p>
        </w:tc>
        <w:tc>
          <w:tcPr>
            <w:tcW w:w="267" w:type="dxa"/>
            <w:tcBorders>
              <w:top w:val="single" w:sz="4" w:space="0" w:color="auto"/>
              <w:left w:val="nil"/>
              <w:bottom w:val="single" w:sz="4" w:space="0" w:color="auto"/>
              <w:right w:val="nil"/>
            </w:tcBorders>
            <w:shd w:val="clear" w:color="auto" w:fill="E36C0A" w:themeFill="accent6" w:themeFillShade="BF"/>
            <w:noWrap/>
            <w:vAlign w:val="bottom"/>
            <w:hideMark/>
          </w:tcPr>
          <w:p w14:paraId="665C9EF0" w14:textId="77777777" w:rsidR="00E95D7E" w:rsidRPr="00F16EC6" w:rsidRDefault="00E95D7E" w:rsidP="00790C89">
            <w:pPr>
              <w:widowControl/>
              <w:autoSpaceDE/>
              <w:autoSpaceDN/>
              <w:adjustRightInd/>
              <w:rPr>
                <w:rFonts w:ascii="Arial" w:eastAsia="Times New Roman" w:hAnsi="Arial" w:cs="Arial"/>
                <w:color w:val="000000"/>
                <w:sz w:val="20"/>
                <w:szCs w:val="20"/>
              </w:rPr>
            </w:pPr>
            <w:r w:rsidRPr="00F16EC6">
              <w:rPr>
                <w:rFonts w:ascii="Arial" w:eastAsia="Times New Roman" w:hAnsi="Arial" w:cs="Arial"/>
                <w:color w:val="000000"/>
                <w:sz w:val="20"/>
                <w:szCs w:val="20"/>
              </w:rPr>
              <w:t> </w:t>
            </w:r>
          </w:p>
        </w:tc>
        <w:tc>
          <w:tcPr>
            <w:tcW w:w="269" w:type="dxa"/>
            <w:tcBorders>
              <w:top w:val="single" w:sz="4" w:space="0" w:color="auto"/>
              <w:left w:val="single" w:sz="4" w:space="0" w:color="auto"/>
              <w:bottom w:val="single" w:sz="4" w:space="0" w:color="auto"/>
              <w:right w:val="single" w:sz="4" w:space="0" w:color="auto"/>
            </w:tcBorders>
            <w:shd w:val="clear" w:color="000000" w:fill="8EA9DB"/>
            <w:noWrap/>
            <w:vAlign w:val="bottom"/>
            <w:hideMark/>
          </w:tcPr>
          <w:p w14:paraId="0A4A383B" w14:textId="77777777" w:rsidR="00E95D7E" w:rsidRPr="00F16EC6" w:rsidRDefault="00E95D7E" w:rsidP="00790C89">
            <w:pPr>
              <w:widowControl/>
              <w:autoSpaceDE/>
              <w:autoSpaceDN/>
              <w:adjustRightInd/>
              <w:rPr>
                <w:rFonts w:ascii="Arial" w:eastAsia="Times New Roman" w:hAnsi="Arial" w:cs="Arial"/>
                <w:color w:val="000000"/>
                <w:sz w:val="20"/>
                <w:szCs w:val="20"/>
              </w:rPr>
            </w:pPr>
            <w:r w:rsidRPr="00F16EC6">
              <w:rPr>
                <w:rFonts w:ascii="Arial" w:eastAsia="Times New Roman" w:hAnsi="Arial" w:cs="Arial"/>
                <w:color w:val="000000"/>
                <w:sz w:val="20"/>
                <w:szCs w:val="20"/>
              </w:rPr>
              <w:t> </w:t>
            </w:r>
          </w:p>
        </w:tc>
        <w:tc>
          <w:tcPr>
            <w:tcW w:w="664" w:type="dxa"/>
            <w:tcBorders>
              <w:top w:val="single" w:sz="4" w:space="0" w:color="auto"/>
              <w:left w:val="nil"/>
              <w:bottom w:val="single" w:sz="4" w:space="0" w:color="auto"/>
              <w:right w:val="single" w:sz="4" w:space="0" w:color="auto"/>
            </w:tcBorders>
            <w:shd w:val="clear" w:color="000000" w:fill="8EA9DB"/>
            <w:noWrap/>
            <w:vAlign w:val="bottom"/>
            <w:hideMark/>
          </w:tcPr>
          <w:p w14:paraId="5C5BD725" w14:textId="77777777" w:rsidR="00E95D7E" w:rsidRPr="00F16EC6" w:rsidRDefault="00E95D7E" w:rsidP="00790C89">
            <w:pPr>
              <w:widowControl/>
              <w:autoSpaceDE/>
              <w:autoSpaceDN/>
              <w:adjustRightInd/>
              <w:rPr>
                <w:rFonts w:ascii="Arial" w:eastAsia="Times New Roman" w:hAnsi="Arial" w:cs="Arial"/>
                <w:color w:val="000000"/>
                <w:sz w:val="20"/>
                <w:szCs w:val="20"/>
              </w:rPr>
            </w:pPr>
            <w:r w:rsidRPr="00F16EC6">
              <w:rPr>
                <w:rFonts w:ascii="Arial" w:eastAsia="Times New Roman" w:hAnsi="Arial" w:cs="Arial"/>
                <w:color w:val="000000"/>
                <w:sz w:val="20"/>
                <w:szCs w:val="20"/>
              </w:rPr>
              <w:t> </w:t>
            </w:r>
          </w:p>
        </w:tc>
        <w:tc>
          <w:tcPr>
            <w:tcW w:w="591" w:type="dxa"/>
            <w:tcBorders>
              <w:top w:val="single" w:sz="4" w:space="0" w:color="auto"/>
              <w:left w:val="nil"/>
              <w:bottom w:val="single" w:sz="4" w:space="0" w:color="auto"/>
              <w:right w:val="single" w:sz="4" w:space="0" w:color="auto"/>
            </w:tcBorders>
            <w:shd w:val="clear" w:color="000000" w:fill="8EA9DB"/>
            <w:noWrap/>
            <w:vAlign w:val="bottom"/>
            <w:hideMark/>
          </w:tcPr>
          <w:p w14:paraId="4A598A9F" w14:textId="77777777" w:rsidR="00E95D7E" w:rsidRPr="00F16EC6" w:rsidRDefault="00E95D7E" w:rsidP="00790C89">
            <w:pPr>
              <w:widowControl/>
              <w:autoSpaceDE/>
              <w:autoSpaceDN/>
              <w:adjustRightInd/>
              <w:rPr>
                <w:rFonts w:ascii="Arial" w:eastAsia="Times New Roman" w:hAnsi="Arial" w:cs="Arial"/>
                <w:color w:val="000000"/>
                <w:sz w:val="20"/>
                <w:szCs w:val="20"/>
              </w:rPr>
            </w:pPr>
            <w:r w:rsidRPr="00F16EC6">
              <w:rPr>
                <w:rFonts w:ascii="Arial" w:eastAsia="Times New Roman" w:hAnsi="Arial" w:cs="Arial"/>
                <w:color w:val="000000"/>
                <w:sz w:val="20"/>
                <w:szCs w:val="20"/>
              </w:rPr>
              <w:t> </w:t>
            </w:r>
          </w:p>
        </w:tc>
        <w:tc>
          <w:tcPr>
            <w:tcW w:w="587" w:type="dxa"/>
            <w:tcBorders>
              <w:top w:val="single" w:sz="4" w:space="0" w:color="auto"/>
              <w:left w:val="nil"/>
              <w:bottom w:val="single" w:sz="4" w:space="0" w:color="auto"/>
              <w:right w:val="single" w:sz="4" w:space="0" w:color="auto"/>
            </w:tcBorders>
            <w:shd w:val="clear" w:color="000000" w:fill="8EA9DB"/>
            <w:noWrap/>
            <w:vAlign w:val="bottom"/>
            <w:hideMark/>
          </w:tcPr>
          <w:p w14:paraId="6827C9FB" w14:textId="77777777" w:rsidR="00E95D7E" w:rsidRPr="00F16EC6" w:rsidRDefault="00E95D7E" w:rsidP="00790C89">
            <w:pPr>
              <w:widowControl/>
              <w:autoSpaceDE/>
              <w:autoSpaceDN/>
              <w:adjustRightInd/>
              <w:rPr>
                <w:rFonts w:ascii="Arial" w:eastAsia="Times New Roman" w:hAnsi="Arial" w:cs="Arial"/>
                <w:color w:val="000000"/>
                <w:sz w:val="20"/>
                <w:szCs w:val="20"/>
              </w:rPr>
            </w:pPr>
            <w:r w:rsidRPr="00F16EC6">
              <w:rPr>
                <w:rFonts w:ascii="Arial" w:eastAsia="Times New Roman" w:hAnsi="Arial" w:cs="Arial"/>
                <w:color w:val="000000"/>
                <w:sz w:val="20"/>
                <w:szCs w:val="20"/>
              </w:rPr>
              <w:t> </w:t>
            </w:r>
          </w:p>
        </w:tc>
        <w:tc>
          <w:tcPr>
            <w:tcW w:w="587" w:type="dxa"/>
            <w:tcBorders>
              <w:top w:val="single" w:sz="4" w:space="0" w:color="auto"/>
              <w:left w:val="nil"/>
              <w:bottom w:val="single" w:sz="4" w:space="0" w:color="auto"/>
              <w:right w:val="single" w:sz="4" w:space="0" w:color="auto"/>
            </w:tcBorders>
            <w:shd w:val="clear" w:color="000000" w:fill="8EA9DB"/>
            <w:noWrap/>
            <w:vAlign w:val="bottom"/>
            <w:hideMark/>
          </w:tcPr>
          <w:p w14:paraId="597C8251" w14:textId="77777777" w:rsidR="00E95D7E" w:rsidRPr="00F16EC6" w:rsidRDefault="00E95D7E" w:rsidP="00790C89">
            <w:pPr>
              <w:widowControl/>
              <w:autoSpaceDE/>
              <w:autoSpaceDN/>
              <w:adjustRightInd/>
              <w:rPr>
                <w:rFonts w:ascii="Arial" w:eastAsia="Times New Roman" w:hAnsi="Arial" w:cs="Arial"/>
                <w:color w:val="000000"/>
                <w:sz w:val="20"/>
                <w:szCs w:val="20"/>
              </w:rPr>
            </w:pPr>
            <w:r w:rsidRPr="00F16EC6">
              <w:rPr>
                <w:rFonts w:ascii="Arial" w:eastAsia="Times New Roman" w:hAnsi="Arial" w:cs="Arial"/>
                <w:color w:val="000000"/>
                <w:sz w:val="20"/>
                <w:szCs w:val="20"/>
              </w:rPr>
              <w:t> </w:t>
            </w:r>
          </w:p>
        </w:tc>
        <w:tc>
          <w:tcPr>
            <w:tcW w:w="631" w:type="dxa"/>
            <w:tcBorders>
              <w:top w:val="single" w:sz="4" w:space="0" w:color="auto"/>
              <w:left w:val="nil"/>
              <w:bottom w:val="single" w:sz="4" w:space="0" w:color="auto"/>
              <w:right w:val="single" w:sz="4" w:space="0" w:color="auto"/>
            </w:tcBorders>
            <w:shd w:val="clear" w:color="auto" w:fill="7030A0"/>
            <w:noWrap/>
            <w:vAlign w:val="bottom"/>
            <w:hideMark/>
          </w:tcPr>
          <w:p w14:paraId="18A038FE" w14:textId="77777777" w:rsidR="00E95D7E" w:rsidRPr="004A2864" w:rsidRDefault="00E95D7E" w:rsidP="00790C89">
            <w:pPr>
              <w:widowControl/>
              <w:autoSpaceDE/>
              <w:autoSpaceDN/>
              <w:adjustRightInd/>
              <w:rPr>
                <w:rFonts w:ascii="Arial" w:eastAsia="Times New Roman" w:hAnsi="Arial" w:cs="Arial"/>
                <w:color w:val="92CDDC" w:themeColor="accent5" w:themeTint="99"/>
                <w:sz w:val="20"/>
                <w:szCs w:val="20"/>
              </w:rPr>
            </w:pPr>
            <w:r w:rsidRPr="004A2864">
              <w:rPr>
                <w:rFonts w:ascii="Arial" w:eastAsia="Times New Roman" w:hAnsi="Arial" w:cs="Arial"/>
                <w:color w:val="92CDDC" w:themeColor="accent5" w:themeTint="99"/>
                <w:sz w:val="20"/>
                <w:szCs w:val="20"/>
              </w:rPr>
              <w:t> </w:t>
            </w:r>
          </w:p>
        </w:tc>
        <w:tc>
          <w:tcPr>
            <w:tcW w:w="521" w:type="dxa"/>
            <w:tcBorders>
              <w:top w:val="single" w:sz="4" w:space="0" w:color="auto"/>
              <w:left w:val="nil"/>
              <w:bottom w:val="single" w:sz="4" w:space="0" w:color="auto"/>
              <w:right w:val="single" w:sz="4" w:space="0" w:color="auto"/>
            </w:tcBorders>
            <w:shd w:val="clear" w:color="auto" w:fill="7030A0"/>
            <w:noWrap/>
            <w:vAlign w:val="bottom"/>
            <w:hideMark/>
          </w:tcPr>
          <w:p w14:paraId="55B71A66" w14:textId="77777777" w:rsidR="00E95D7E" w:rsidRPr="004A2864" w:rsidRDefault="00E95D7E" w:rsidP="00790C89">
            <w:pPr>
              <w:widowControl/>
              <w:autoSpaceDE/>
              <w:autoSpaceDN/>
              <w:adjustRightInd/>
              <w:rPr>
                <w:rFonts w:ascii="Arial" w:eastAsia="Times New Roman" w:hAnsi="Arial" w:cs="Arial"/>
                <w:color w:val="92CDDC" w:themeColor="accent5" w:themeTint="99"/>
                <w:sz w:val="20"/>
                <w:szCs w:val="20"/>
              </w:rPr>
            </w:pPr>
            <w:r w:rsidRPr="004A2864">
              <w:rPr>
                <w:rFonts w:ascii="Arial" w:eastAsia="Times New Roman" w:hAnsi="Arial" w:cs="Arial"/>
                <w:color w:val="92CDDC" w:themeColor="accent5" w:themeTint="99"/>
                <w:sz w:val="20"/>
                <w:szCs w:val="20"/>
              </w:rPr>
              <w:t> </w:t>
            </w:r>
          </w:p>
        </w:tc>
        <w:tc>
          <w:tcPr>
            <w:tcW w:w="618" w:type="dxa"/>
            <w:tcBorders>
              <w:top w:val="single" w:sz="4" w:space="0" w:color="auto"/>
              <w:left w:val="nil"/>
              <w:bottom w:val="single" w:sz="4" w:space="0" w:color="auto"/>
              <w:right w:val="single" w:sz="4" w:space="0" w:color="auto"/>
            </w:tcBorders>
            <w:shd w:val="clear" w:color="000000" w:fill="92D050"/>
            <w:noWrap/>
            <w:vAlign w:val="bottom"/>
            <w:hideMark/>
          </w:tcPr>
          <w:p w14:paraId="6C7CA8BF" w14:textId="77777777" w:rsidR="00E95D7E" w:rsidRPr="00F16EC6" w:rsidRDefault="00E95D7E" w:rsidP="00790C89">
            <w:pPr>
              <w:widowControl/>
              <w:autoSpaceDE/>
              <w:autoSpaceDN/>
              <w:adjustRightInd/>
              <w:rPr>
                <w:rFonts w:ascii="Arial" w:eastAsia="Times New Roman" w:hAnsi="Arial" w:cs="Arial"/>
                <w:color w:val="000000"/>
                <w:sz w:val="20"/>
                <w:szCs w:val="20"/>
              </w:rPr>
            </w:pPr>
            <w:r w:rsidRPr="00F16EC6">
              <w:rPr>
                <w:rFonts w:ascii="Arial" w:eastAsia="Times New Roman" w:hAnsi="Arial" w:cs="Arial"/>
                <w:color w:val="000000"/>
                <w:sz w:val="20"/>
                <w:szCs w:val="20"/>
              </w:rPr>
              <w:t> </w:t>
            </w:r>
          </w:p>
        </w:tc>
        <w:tc>
          <w:tcPr>
            <w:tcW w:w="578" w:type="dxa"/>
            <w:tcBorders>
              <w:top w:val="single" w:sz="4" w:space="0" w:color="auto"/>
              <w:left w:val="nil"/>
              <w:bottom w:val="single" w:sz="4" w:space="0" w:color="auto"/>
              <w:right w:val="single" w:sz="4" w:space="0" w:color="auto"/>
            </w:tcBorders>
            <w:shd w:val="clear" w:color="000000" w:fill="92D050"/>
            <w:noWrap/>
            <w:vAlign w:val="bottom"/>
            <w:hideMark/>
          </w:tcPr>
          <w:p w14:paraId="0562A499" w14:textId="77777777" w:rsidR="00E95D7E" w:rsidRPr="00F16EC6" w:rsidRDefault="00E95D7E" w:rsidP="00790C89">
            <w:pPr>
              <w:widowControl/>
              <w:autoSpaceDE/>
              <w:autoSpaceDN/>
              <w:adjustRightInd/>
              <w:rPr>
                <w:rFonts w:ascii="Arial" w:eastAsia="Times New Roman" w:hAnsi="Arial" w:cs="Arial"/>
                <w:color w:val="000000"/>
                <w:sz w:val="20"/>
                <w:szCs w:val="20"/>
              </w:rPr>
            </w:pPr>
            <w:r w:rsidRPr="00F16EC6">
              <w:rPr>
                <w:rFonts w:ascii="Arial" w:eastAsia="Times New Roman" w:hAnsi="Arial" w:cs="Arial"/>
                <w:color w:val="000000"/>
                <w:sz w:val="20"/>
                <w:szCs w:val="20"/>
              </w:rPr>
              <w:t> </w:t>
            </w:r>
          </w:p>
        </w:tc>
        <w:tc>
          <w:tcPr>
            <w:tcW w:w="561" w:type="dxa"/>
            <w:tcBorders>
              <w:top w:val="single" w:sz="4" w:space="0" w:color="auto"/>
              <w:left w:val="nil"/>
              <w:bottom w:val="single" w:sz="4" w:space="0" w:color="auto"/>
              <w:right w:val="single" w:sz="4" w:space="0" w:color="auto"/>
            </w:tcBorders>
            <w:shd w:val="clear" w:color="000000" w:fill="92D050"/>
            <w:noWrap/>
            <w:vAlign w:val="bottom"/>
            <w:hideMark/>
          </w:tcPr>
          <w:p w14:paraId="345122C7" w14:textId="77777777" w:rsidR="00E95D7E" w:rsidRPr="00F16EC6" w:rsidRDefault="00E95D7E" w:rsidP="00790C89">
            <w:pPr>
              <w:widowControl/>
              <w:autoSpaceDE/>
              <w:autoSpaceDN/>
              <w:adjustRightInd/>
              <w:rPr>
                <w:rFonts w:ascii="Arial" w:eastAsia="Times New Roman" w:hAnsi="Arial" w:cs="Arial"/>
                <w:color w:val="000000"/>
                <w:sz w:val="20"/>
                <w:szCs w:val="20"/>
              </w:rPr>
            </w:pPr>
            <w:r w:rsidRPr="00F16EC6">
              <w:rPr>
                <w:rFonts w:ascii="Arial" w:eastAsia="Times New Roman" w:hAnsi="Arial" w:cs="Arial"/>
                <w:color w:val="000000"/>
                <w:sz w:val="20"/>
                <w:szCs w:val="20"/>
              </w:rPr>
              <w:t> </w:t>
            </w:r>
          </w:p>
        </w:tc>
      </w:tr>
      <w:tr w:rsidR="00E95D7E" w:rsidRPr="00F16EC6" w14:paraId="45CA1D6D" w14:textId="77777777" w:rsidTr="004A2864">
        <w:trPr>
          <w:trHeight w:val="344"/>
          <w:jc w:val="center"/>
        </w:trPr>
        <w:tc>
          <w:tcPr>
            <w:tcW w:w="538" w:type="dxa"/>
            <w:tcBorders>
              <w:top w:val="nil"/>
              <w:left w:val="single" w:sz="4" w:space="0" w:color="auto"/>
              <w:bottom w:val="nil"/>
              <w:right w:val="single" w:sz="4" w:space="0" w:color="auto"/>
            </w:tcBorders>
            <w:shd w:val="clear" w:color="auto" w:fill="auto"/>
            <w:noWrap/>
            <w:vAlign w:val="bottom"/>
            <w:hideMark/>
          </w:tcPr>
          <w:p w14:paraId="17D78B6C" w14:textId="77777777" w:rsidR="00E95D7E" w:rsidRPr="00F16EC6" w:rsidRDefault="00E95D7E" w:rsidP="00790C89">
            <w:pPr>
              <w:widowControl/>
              <w:autoSpaceDE/>
              <w:autoSpaceDN/>
              <w:adjustRightInd/>
              <w:jc w:val="center"/>
              <w:rPr>
                <w:rFonts w:ascii="Arial" w:eastAsia="Times New Roman" w:hAnsi="Arial" w:cs="Arial"/>
                <w:color w:val="000000"/>
                <w:sz w:val="20"/>
                <w:szCs w:val="20"/>
              </w:rPr>
            </w:pPr>
            <w:r w:rsidRPr="00F16EC6">
              <w:rPr>
                <w:rFonts w:ascii="Arial" w:eastAsia="Times New Roman" w:hAnsi="Arial" w:cs="Arial"/>
                <w:color w:val="000000"/>
                <w:sz w:val="20"/>
                <w:szCs w:val="20"/>
              </w:rPr>
              <w:t>Feb</w:t>
            </w:r>
          </w:p>
        </w:tc>
        <w:tc>
          <w:tcPr>
            <w:tcW w:w="538" w:type="dxa"/>
            <w:tcBorders>
              <w:top w:val="nil"/>
              <w:left w:val="nil"/>
              <w:bottom w:val="nil"/>
              <w:right w:val="single" w:sz="4" w:space="0" w:color="auto"/>
            </w:tcBorders>
            <w:shd w:val="clear" w:color="auto" w:fill="auto"/>
            <w:noWrap/>
            <w:vAlign w:val="bottom"/>
            <w:hideMark/>
          </w:tcPr>
          <w:p w14:paraId="430C62E9" w14:textId="77777777" w:rsidR="00E95D7E" w:rsidRPr="00F16EC6" w:rsidRDefault="00E95D7E" w:rsidP="00790C89">
            <w:pPr>
              <w:widowControl/>
              <w:autoSpaceDE/>
              <w:autoSpaceDN/>
              <w:adjustRightInd/>
              <w:jc w:val="center"/>
              <w:rPr>
                <w:rFonts w:ascii="Arial" w:eastAsia="Times New Roman" w:hAnsi="Arial" w:cs="Arial"/>
                <w:color w:val="000000"/>
                <w:sz w:val="20"/>
                <w:szCs w:val="20"/>
              </w:rPr>
            </w:pPr>
            <w:r w:rsidRPr="00F16EC6">
              <w:rPr>
                <w:rFonts w:ascii="Arial" w:eastAsia="Times New Roman" w:hAnsi="Arial" w:cs="Arial"/>
                <w:color w:val="000000"/>
                <w:sz w:val="20"/>
                <w:szCs w:val="20"/>
              </w:rPr>
              <w:t>Mar</w:t>
            </w:r>
          </w:p>
        </w:tc>
        <w:tc>
          <w:tcPr>
            <w:tcW w:w="516" w:type="dxa"/>
            <w:gridSpan w:val="2"/>
            <w:tcBorders>
              <w:top w:val="single" w:sz="4" w:space="0" w:color="auto"/>
              <w:left w:val="nil"/>
              <w:bottom w:val="nil"/>
              <w:right w:val="single" w:sz="4" w:space="0" w:color="auto"/>
            </w:tcBorders>
            <w:shd w:val="clear" w:color="auto" w:fill="auto"/>
            <w:noWrap/>
            <w:vAlign w:val="bottom"/>
            <w:hideMark/>
          </w:tcPr>
          <w:p w14:paraId="4D3B52B8" w14:textId="77777777" w:rsidR="00E95D7E" w:rsidRPr="00F16EC6" w:rsidRDefault="00E95D7E" w:rsidP="00790C89">
            <w:pPr>
              <w:widowControl/>
              <w:autoSpaceDE/>
              <w:autoSpaceDN/>
              <w:adjustRightInd/>
              <w:jc w:val="center"/>
              <w:rPr>
                <w:rFonts w:ascii="Arial" w:eastAsia="Times New Roman" w:hAnsi="Arial" w:cs="Arial"/>
                <w:color w:val="000000"/>
                <w:sz w:val="20"/>
                <w:szCs w:val="20"/>
              </w:rPr>
            </w:pPr>
            <w:r w:rsidRPr="00F16EC6">
              <w:rPr>
                <w:rFonts w:ascii="Arial" w:eastAsia="Times New Roman" w:hAnsi="Arial" w:cs="Arial"/>
                <w:color w:val="000000"/>
                <w:sz w:val="20"/>
                <w:szCs w:val="20"/>
              </w:rPr>
              <w:t>Abr</w:t>
            </w:r>
          </w:p>
        </w:tc>
        <w:tc>
          <w:tcPr>
            <w:tcW w:w="536" w:type="dxa"/>
            <w:gridSpan w:val="2"/>
            <w:tcBorders>
              <w:top w:val="single" w:sz="4" w:space="0" w:color="auto"/>
              <w:left w:val="nil"/>
              <w:bottom w:val="nil"/>
              <w:right w:val="single" w:sz="4" w:space="0" w:color="auto"/>
            </w:tcBorders>
            <w:shd w:val="clear" w:color="auto" w:fill="auto"/>
            <w:noWrap/>
            <w:vAlign w:val="bottom"/>
            <w:hideMark/>
          </w:tcPr>
          <w:p w14:paraId="77E14105" w14:textId="77777777" w:rsidR="00E95D7E" w:rsidRPr="00F16EC6" w:rsidRDefault="00E95D7E" w:rsidP="00790C89">
            <w:pPr>
              <w:widowControl/>
              <w:autoSpaceDE/>
              <w:autoSpaceDN/>
              <w:adjustRightInd/>
              <w:jc w:val="center"/>
              <w:rPr>
                <w:rFonts w:ascii="Arial" w:eastAsia="Times New Roman" w:hAnsi="Arial" w:cs="Arial"/>
                <w:color w:val="000000"/>
                <w:sz w:val="20"/>
                <w:szCs w:val="20"/>
              </w:rPr>
            </w:pPr>
            <w:r w:rsidRPr="00F16EC6">
              <w:rPr>
                <w:rFonts w:ascii="Arial" w:eastAsia="Times New Roman" w:hAnsi="Arial" w:cs="Arial"/>
                <w:color w:val="000000"/>
                <w:sz w:val="20"/>
                <w:szCs w:val="20"/>
              </w:rPr>
              <w:t>May</w:t>
            </w:r>
          </w:p>
        </w:tc>
        <w:tc>
          <w:tcPr>
            <w:tcW w:w="664" w:type="dxa"/>
            <w:tcBorders>
              <w:top w:val="nil"/>
              <w:left w:val="nil"/>
              <w:bottom w:val="nil"/>
              <w:right w:val="single" w:sz="4" w:space="0" w:color="auto"/>
            </w:tcBorders>
            <w:shd w:val="clear" w:color="auto" w:fill="auto"/>
            <w:noWrap/>
            <w:vAlign w:val="bottom"/>
            <w:hideMark/>
          </w:tcPr>
          <w:p w14:paraId="17885767" w14:textId="77777777" w:rsidR="00E95D7E" w:rsidRPr="00F16EC6" w:rsidRDefault="00E95D7E" w:rsidP="00790C89">
            <w:pPr>
              <w:widowControl/>
              <w:autoSpaceDE/>
              <w:autoSpaceDN/>
              <w:adjustRightInd/>
              <w:jc w:val="center"/>
              <w:rPr>
                <w:rFonts w:ascii="Arial" w:eastAsia="Times New Roman" w:hAnsi="Arial" w:cs="Arial"/>
                <w:color w:val="000000"/>
                <w:sz w:val="20"/>
                <w:szCs w:val="20"/>
              </w:rPr>
            </w:pPr>
            <w:r w:rsidRPr="00F16EC6">
              <w:rPr>
                <w:rFonts w:ascii="Arial" w:eastAsia="Times New Roman" w:hAnsi="Arial" w:cs="Arial"/>
                <w:color w:val="000000"/>
                <w:sz w:val="20"/>
                <w:szCs w:val="20"/>
              </w:rPr>
              <w:t>Jun</w:t>
            </w:r>
          </w:p>
        </w:tc>
        <w:tc>
          <w:tcPr>
            <w:tcW w:w="591" w:type="dxa"/>
            <w:tcBorders>
              <w:top w:val="nil"/>
              <w:left w:val="nil"/>
              <w:bottom w:val="nil"/>
              <w:right w:val="single" w:sz="4" w:space="0" w:color="auto"/>
            </w:tcBorders>
            <w:shd w:val="clear" w:color="auto" w:fill="auto"/>
            <w:noWrap/>
            <w:vAlign w:val="bottom"/>
            <w:hideMark/>
          </w:tcPr>
          <w:p w14:paraId="648DC430" w14:textId="77777777" w:rsidR="00E95D7E" w:rsidRPr="00F16EC6" w:rsidRDefault="00E95D7E" w:rsidP="00790C89">
            <w:pPr>
              <w:widowControl/>
              <w:autoSpaceDE/>
              <w:autoSpaceDN/>
              <w:adjustRightInd/>
              <w:jc w:val="center"/>
              <w:rPr>
                <w:rFonts w:ascii="Arial" w:eastAsia="Times New Roman" w:hAnsi="Arial" w:cs="Arial"/>
                <w:color w:val="000000"/>
                <w:sz w:val="20"/>
                <w:szCs w:val="20"/>
              </w:rPr>
            </w:pPr>
            <w:r w:rsidRPr="00F16EC6">
              <w:rPr>
                <w:rFonts w:ascii="Arial" w:eastAsia="Times New Roman" w:hAnsi="Arial" w:cs="Arial"/>
                <w:color w:val="000000"/>
                <w:sz w:val="20"/>
                <w:szCs w:val="20"/>
              </w:rPr>
              <w:t>Jul</w:t>
            </w:r>
          </w:p>
        </w:tc>
        <w:tc>
          <w:tcPr>
            <w:tcW w:w="587" w:type="dxa"/>
            <w:tcBorders>
              <w:top w:val="nil"/>
              <w:left w:val="nil"/>
              <w:bottom w:val="nil"/>
              <w:right w:val="single" w:sz="4" w:space="0" w:color="auto"/>
            </w:tcBorders>
            <w:shd w:val="clear" w:color="auto" w:fill="auto"/>
            <w:noWrap/>
            <w:vAlign w:val="bottom"/>
            <w:hideMark/>
          </w:tcPr>
          <w:p w14:paraId="2DAC4100" w14:textId="77777777" w:rsidR="00E95D7E" w:rsidRPr="00F16EC6" w:rsidRDefault="00E95D7E" w:rsidP="00790C89">
            <w:pPr>
              <w:widowControl/>
              <w:autoSpaceDE/>
              <w:autoSpaceDN/>
              <w:adjustRightInd/>
              <w:jc w:val="center"/>
              <w:rPr>
                <w:rFonts w:ascii="Arial" w:eastAsia="Times New Roman" w:hAnsi="Arial" w:cs="Arial"/>
                <w:color w:val="000000"/>
                <w:sz w:val="20"/>
                <w:szCs w:val="20"/>
              </w:rPr>
            </w:pPr>
            <w:proofErr w:type="spellStart"/>
            <w:r w:rsidRPr="00F16EC6">
              <w:rPr>
                <w:rFonts w:ascii="Arial" w:eastAsia="Times New Roman" w:hAnsi="Arial" w:cs="Arial"/>
                <w:color w:val="000000"/>
                <w:sz w:val="20"/>
                <w:szCs w:val="20"/>
              </w:rPr>
              <w:t>Ago</w:t>
            </w:r>
            <w:proofErr w:type="spellEnd"/>
          </w:p>
        </w:tc>
        <w:tc>
          <w:tcPr>
            <w:tcW w:w="587" w:type="dxa"/>
            <w:tcBorders>
              <w:top w:val="nil"/>
              <w:left w:val="nil"/>
              <w:bottom w:val="nil"/>
              <w:right w:val="single" w:sz="4" w:space="0" w:color="auto"/>
            </w:tcBorders>
            <w:shd w:val="clear" w:color="auto" w:fill="auto"/>
            <w:noWrap/>
            <w:vAlign w:val="bottom"/>
            <w:hideMark/>
          </w:tcPr>
          <w:p w14:paraId="4446757E" w14:textId="77777777" w:rsidR="00E95D7E" w:rsidRPr="00F16EC6" w:rsidRDefault="00E95D7E" w:rsidP="00790C89">
            <w:pPr>
              <w:widowControl/>
              <w:autoSpaceDE/>
              <w:autoSpaceDN/>
              <w:adjustRightInd/>
              <w:jc w:val="center"/>
              <w:rPr>
                <w:rFonts w:ascii="Arial" w:eastAsia="Times New Roman" w:hAnsi="Arial" w:cs="Arial"/>
                <w:color w:val="000000"/>
                <w:sz w:val="20"/>
                <w:szCs w:val="20"/>
              </w:rPr>
            </w:pPr>
            <w:proofErr w:type="spellStart"/>
            <w:r w:rsidRPr="00F16EC6">
              <w:rPr>
                <w:rFonts w:ascii="Arial" w:eastAsia="Times New Roman" w:hAnsi="Arial" w:cs="Arial"/>
                <w:color w:val="000000"/>
                <w:sz w:val="20"/>
                <w:szCs w:val="20"/>
              </w:rPr>
              <w:t>Sep</w:t>
            </w:r>
            <w:proofErr w:type="spellEnd"/>
          </w:p>
        </w:tc>
        <w:tc>
          <w:tcPr>
            <w:tcW w:w="631" w:type="dxa"/>
            <w:tcBorders>
              <w:top w:val="nil"/>
              <w:left w:val="nil"/>
              <w:bottom w:val="nil"/>
              <w:right w:val="single" w:sz="4" w:space="0" w:color="auto"/>
            </w:tcBorders>
            <w:shd w:val="clear" w:color="auto" w:fill="auto"/>
            <w:noWrap/>
            <w:vAlign w:val="bottom"/>
            <w:hideMark/>
          </w:tcPr>
          <w:p w14:paraId="5E162A1B" w14:textId="77777777" w:rsidR="00E95D7E" w:rsidRPr="00F16EC6" w:rsidRDefault="00E95D7E" w:rsidP="00790C89">
            <w:pPr>
              <w:widowControl/>
              <w:autoSpaceDE/>
              <w:autoSpaceDN/>
              <w:adjustRightInd/>
              <w:jc w:val="center"/>
              <w:rPr>
                <w:rFonts w:ascii="Arial" w:eastAsia="Times New Roman" w:hAnsi="Arial" w:cs="Arial"/>
                <w:color w:val="000000"/>
                <w:sz w:val="20"/>
                <w:szCs w:val="20"/>
              </w:rPr>
            </w:pPr>
            <w:r w:rsidRPr="00F16EC6">
              <w:rPr>
                <w:rFonts w:ascii="Arial" w:eastAsia="Times New Roman" w:hAnsi="Arial" w:cs="Arial"/>
                <w:color w:val="000000"/>
                <w:sz w:val="20"/>
                <w:szCs w:val="20"/>
              </w:rPr>
              <w:t>Oct</w:t>
            </w:r>
          </w:p>
        </w:tc>
        <w:tc>
          <w:tcPr>
            <w:tcW w:w="521" w:type="dxa"/>
            <w:tcBorders>
              <w:top w:val="nil"/>
              <w:left w:val="nil"/>
              <w:bottom w:val="nil"/>
              <w:right w:val="single" w:sz="4" w:space="0" w:color="auto"/>
            </w:tcBorders>
            <w:shd w:val="clear" w:color="auto" w:fill="auto"/>
            <w:noWrap/>
            <w:vAlign w:val="bottom"/>
            <w:hideMark/>
          </w:tcPr>
          <w:p w14:paraId="135A24A7" w14:textId="77777777" w:rsidR="00E95D7E" w:rsidRPr="00F16EC6" w:rsidRDefault="00E95D7E" w:rsidP="00790C89">
            <w:pPr>
              <w:widowControl/>
              <w:autoSpaceDE/>
              <w:autoSpaceDN/>
              <w:adjustRightInd/>
              <w:jc w:val="center"/>
              <w:rPr>
                <w:rFonts w:ascii="Arial" w:eastAsia="Times New Roman" w:hAnsi="Arial" w:cs="Arial"/>
                <w:color w:val="000000"/>
                <w:sz w:val="20"/>
                <w:szCs w:val="20"/>
              </w:rPr>
            </w:pPr>
            <w:r w:rsidRPr="00F16EC6">
              <w:rPr>
                <w:rFonts w:ascii="Arial" w:eastAsia="Times New Roman" w:hAnsi="Arial" w:cs="Arial"/>
                <w:color w:val="000000"/>
                <w:sz w:val="20"/>
                <w:szCs w:val="20"/>
              </w:rPr>
              <w:t>Nov</w:t>
            </w:r>
          </w:p>
        </w:tc>
        <w:tc>
          <w:tcPr>
            <w:tcW w:w="618" w:type="dxa"/>
            <w:tcBorders>
              <w:top w:val="nil"/>
              <w:left w:val="nil"/>
              <w:bottom w:val="nil"/>
              <w:right w:val="single" w:sz="4" w:space="0" w:color="auto"/>
            </w:tcBorders>
            <w:shd w:val="clear" w:color="auto" w:fill="auto"/>
            <w:noWrap/>
            <w:vAlign w:val="bottom"/>
            <w:hideMark/>
          </w:tcPr>
          <w:p w14:paraId="043CE227" w14:textId="77777777" w:rsidR="00E95D7E" w:rsidRPr="00F16EC6" w:rsidRDefault="00E95D7E" w:rsidP="00790C89">
            <w:pPr>
              <w:widowControl/>
              <w:autoSpaceDE/>
              <w:autoSpaceDN/>
              <w:adjustRightInd/>
              <w:jc w:val="center"/>
              <w:rPr>
                <w:rFonts w:ascii="Arial" w:eastAsia="Times New Roman" w:hAnsi="Arial" w:cs="Arial"/>
                <w:color w:val="000000"/>
                <w:sz w:val="20"/>
                <w:szCs w:val="20"/>
              </w:rPr>
            </w:pPr>
            <w:r w:rsidRPr="00F16EC6">
              <w:rPr>
                <w:rFonts w:ascii="Arial" w:eastAsia="Times New Roman" w:hAnsi="Arial" w:cs="Arial"/>
                <w:color w:val="000000"/>
                <w:sz w:val="20"/>
                <w:szCs w:val="20"/>
              </w:rPr>
              <w:t>Dic</w:t>
            </w:r>
          </w:p>
        </w:tc>
        <w:tc>
          <w:tcPr>
            <w:tcW w:w="578" w:type="dxa"/>
            <w:tcBorders>
              <w:top w:val="nil"/>
              <w:left w:val="nil"/>
              <w:bottom w:val="single" w:sz="4" w:space="0" w:color="auto"/>
              <w:right w:val="single" w:sz="4" w:space="0" w:color="auto"/>
            </w:tcBorders>
            <w:shd w:val="clear" w:color="auto" w:fill="auto"/>
            <w:noWrap/>
            <w:vAlign w:val="bottom"/>
            <w:hideMark/>
          </w:tcPr>
          <w:p w14:paraId="2EBCB096" w14:textId="77777777" w:rsidR="00E95D7E" w:rsidRPr="00F16EC6" w:rsidRDefault="00E95D7E" w:rsidP="00790C89">
            <w:pPr>
              <w:widowControl/>
              <w:autoSpaceDE/>
              <w:autoSpaceDN/>
              <w:adjustRightInd/>
              <w:jc w:val="center"/>
              <w:rPr>
                <w:rFonts w:ascii="Arial" w:eastAsia="Times New Roman" w:hAnsi="Arial" w:cs="Arial"/>
                <w:color w:val="000000"/>
                <w:sz w:val="20"/>
                <w:szCs w:val="20"/>
              </w:rPr>
            </w:pPr>
            <w:r w:rsidRPr="00F16EC6">
              <w:rPr>
                <w:rFonts w:ascii="Arial" w:eastAsia="Times New Roman" w:hAnsi="Arial" w:cs="Arial"/>
                <w:color w:val="000000"/>
                <w:sz w:val="20"/>
                <w:szCs w:val="20"/>
              </w:rPr>
              <w:t>Ene</w:t>
            </w:r>
          </w:p>
        </w:tc>
        <w:tc>
          <w:tcPr>
            <w:tcW w:w="561" w:type="dxa"/>
            <w:tcBorders>
              <w:top w:val="nil"/>
              <w:left w:val="nil"/>
              <w:bottom w:val="single" w:sz="4" w:space="0" w:color="auto"/>
              <w:right w:val="single" w:sz="4" w:space="0" w:color="auto"/>
            </w:tcBorders>
            <w:shd w:val="clear" w:color="auto" w:fill="auto"/>
            <w:noWrap/>
            <w:vAlign w:val="bottom"/>
            <w:hideMark/>
          </w:tcPr>
          <w:p w14:paraId="17CF29BC" w14:textId="77777777" w:rsidR="00E95D7E" w:rsidRPr="00F16EC6" w:rsidRDefault="00E95D7E" w:rsidP="00790C89">
            <w:pPr>
              <w:widowControl/>
              <w:autoSpaceDE/>
              <w:autoSpaceDN/>
              <w:adjustRightInd/>
              <w:jc w:val="center"/>
              <w:rPr>
                <w:rFonts w:ascii="Arial" w:eastAsia="Times New Roman" w:hAnsi="Arial" w:cs="Arial"/>
                <w:color w:val="000000"/>
                <w:sz w:val="20"/>
                <w:szCs w:val="20"/>
              </w:rPr>
            </w:pPr>
            <w:r w:rsidRPr="00F16EC6">
              <w:rPr>
                <w:rFonts w:ascii="Arial" w:eastAsia="Times New Roman" w:hAnsi="Arial" w:cs="Arial"/>
                <w:color w:val="000000"/>
                <w:sz w:val="20"/>
                <w:szCs w:val="20"/>
              </w:rPr>
              <w:t>Feb</w:t>
            </w:r>
          </w:p>
        </w:tc>
      </w:tr>
      <w:tr w:rsidR="00E95D7E" w:rsidRPr="00F16EC6" w14:paraId="411BA833" w14:textId="77777777" w:rsidTr="004A2864">
        <w:trPr>
          <w:gridAfter w:val="2"/>
          <w:wAfter w:w="1139" w:type="dxa"/>
          <w:trHeight w:val="292"/>
          <w:jc w:val="center"/>
        </w:trPr>
        <w:tc>
          <w:tcPr>
            <w:tcW w:w="6327" w:type="dxa"/>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5D7C147" w14:textId="77777777" w:rsidR="00E95D7E" w:rsidRPr="00F16EC6" w:rsidRDefault="00E95D7E" w:rsidP="00790C89">
            <w:pPr>
              <w:widowControl/>
              <w:autoSpaceDE/>
              <w:autoSpaceDN/>
              <w:adjustRightInd/>
              <w:jc w:val="center"/>
              <w:rPr>
                <w:rFonts w:ascii="Arial" w:eastAsia="Times New Roman" w:hAnsi="Arial" w:cs="Arial"/>
                <w:color w:val="000000"/>
                <w:sz w:val="16"/>
                <w:szCs w:val="16"/>
              </w:rPr>
            </w:pPr>
            <w:r w:rsidRPr="00F16EC6">
              <w:rPr>
                <w:rFonts w:ascii="Arial" w:eastAsia="Times New Roman" w:hAnsi="Arial" w:cs="Arial"/>
                <w:color w:val="000000"/>
                <w:sz w:val="16"/>
                <w:szCs w:val="16"/>
              </w:rPr>
              <w:t>2021</w:t>
            </w:r>
          </w:p>
        </w:tc>
      </w:tr>
    </w:tbl>
    <w:p w14:paraId="32F96E68" w14:textId="77777777" w:rsidR="004314E4" w:rsidRDefault="004314E4" w:rsidP="004B0470">
      <w:pPr>
        <w:kinsoku w:val="0"/>
        <w:overflowPunct w:val="0"/>
        <w:jc w:val="both"/>
        <w:rPr>
          <w:rFonts w:ascii="Arial" w:hAnsi="Arial" w:cs="Arial"/>
          <w:spacing w:val="1"/>
        </w:rPr>
      </w:pPr>
    </w:p>
    <w:p w14:paraId="3FA6CAD1" w14:textId="23A4786C" w:rsidR="00D75C19" w:rsidRDefault="00083A15" w:rsidP="00B943CB">
      <w:pPr>
        <w:kinsoku w:val="0"/>
        <w:overflowPunct w:val="0"/>
        <w:jc w:val="both"/>
      </w:pPr>
      <w:r w:rsidRPr="0024761E">
        <w:rPr>
          <w:rFonts w:ascii="Arial" w:hAnsi="Arial" w:cs="Arial"/>
          <w:b/>
        </w:rPr>
        <w:t>I</w:t>
      </w:r>
      <w:r w:rsidR="00A858B8">
        <w:rPr>
          <w:rFonts w:ascii="Arial" w:hAnsi="Arial" w:cs="Arial"/>
          <w:b/>
        </w:rPr>
        <w:t>V</w:t>
      </w:r>
      <w:r w:rsidRPr="0024761E">
        <w:rPr>
          <w:rFonts w:ascii="Arial" w:hAnsi="Arial" w:cs="Arial"/>
          <w:b/>
        </w:rPr>
        <w:t>.</w:t>
      </w:r>
      <w:r w:rsidR="00A858B8">
        <w:rPr>
          <w:rFonts w:ascii="Arial" w:hAnsi="Arial" w:cs="Arial"/>
          <w:b/>
        </w:rPr>
        <w:t>7</w:t>
      </w:r>
      <w:r w:rsidRPr="0024761E">
        <w:rPr>
          <w:rFonts w:ascii="Arial" w:hAnsi="Arial" w:cs="Arial"/>
        </w:rPr>
        <w:t xml:space="preserve"> Las instituciones</w:t>
      </w:r>
      <w:r>
        <w:rPr>
          <w:rFonts w:ascii="Arial" w:hAnsi="Arial" w:cs="Arial"/>
        </w:rPr>
        <w:t xml:space="preserve"> u organizaciones</w:t>
      </w:r>
      <w:r w:rsidRPr="0024761E">
        <w:rPr>
          <w:rFonts w:ascii="Arial" w:hAnsi="Arial" w:cs="Arial"/>
        </w:rPr>
        <w:t xml:space="preserve"> cuyos proyectos hayan sido </w:t>
      </w:r>
      <w:r>
        <w:rPr>
          <w:rFonts w:ascii="Arial" w:hAnsi="Arial" w:cs="Arial"/>
        </w:rPr>
        <w:t>aprobados</w:t>
      </w:r>
      <w:r w:rsidRPr="0024761E">
        <w:rPr>
          <w:rFonts w:ascii="Arial" w:hAnsi="Arial" w:cs="Arial"/>
        </w:rPr>
        <w:t xml:space="preserve"> deberán suscribir un contrato</w:t>
      </w:r>
      <w:r>
        <w:rPr>
          <w:rFonts w:ascii="Arial" w:hAnsi="Arial" w:cs="Arial"/>
        </w:rPr>
        <w:t xml:space="preserve"> de donación</w:t>
      </w:r>
      <w:r w:rsidRPr="0024761E">
        <w:rPr>
          <w:rFonts w:ascii="Arial" w:hAnsi="Arial" w:cs="Arial"/>
        </w:rPr>
        <w:t xml:space="preserve"> con la Fundación Gonzalo Río Arronte</w:t>
      </w:r>
      <w:r>
        <w:rPr>
          <w:rFonts w:ascii="Arial" w:hAnsi="Arial" w:cs="Arial"/>
        </w:rPr>
        <w:t xml:space="preserve">. </w:t>
      </w:r>
    </w:p>
    <w:p w14:paraId="2C4EDA8D" w14:textId="062D15A0" w:rsidR="008A477B" w:rsidRPr="004B0470" w:rsidRDefault="008A477B">
      <w:pPr>
        <w:kinsoku w:val="0"/>
        <w:overflowPunct w:val="0"/>
        <w:jc w:val="both"/>
      </w:pPr>
    </w:p>
    <w:sectPr w:rsidR="008A477B" w:rsidRPr="004B0470" w:rsidSect="00A32A5D">
      <w:headerReference w:type="default" r:id="rId9"/>
      <w:footerReference w:type="default" r:id="rId10"/>
      <w:pgSz w:w="12240" w:h="15840"/>
      <w:pgMar w:top="1085" w:right="1701" w:bottom="993" w:left="1701"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411355" w14:textId="77777777" w:rsidR="007439A8" w:rsidRDefault="007439A8" w:rsidP="009F7095">
      <w:r>
        <w:separator/>
      </w:r>
    </w:p>
  </w:endnote>
  <w:endnote w:type="continuationSeparator" w:id="0">
    <w:p w14:paraId="6A183C80" w14:textId="77777777" w:rsidR="007439A8" w:rsidRDefault="007439A8" w:rsidP="009F7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elawadee UI Semilight">
    <w:panose1 w:val="020B0402040204020203"/>
    <w:charset w:val="00"/>
    <w:family w:val="swiss"/>
    <w:pitch w:val="variable"/>
    <w:sig w:usb0="A3000003" w:usb1="00000043" w:usb2="00010000" w:usb3="00000000" w:csb0="000101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595959" w:themeColor="text1" w:themeTint="A6"/>
      </w:rPr>
      <w:id w:val="747544078"/>
      <w:docPartObj>
        <w:docPartGallery w:val="Page Numbers (Bottom of Page)"/>
        <w:docPartUnique/>
      </w:docPartObj>
    </w:sdtPr>
    <w:sdtEndPr/>
    <w:sdtContent>
      <w:p w14:paraId="164D54F0" w14:textId="77AC857F" w:rsidR="000051F9" w:rsidRPr="00A9797C" w:rsidRDefault="000051F9">
        <w:pPr>
          <w:pStyle w:val="Piedepgina"/>
          <w:jc w:val="right"/>
          <w:rPr>
            <w:color w:val="595959" w:themeColor="text1" w:themeTint="A6"/>
          </w:rPr>
        </w:pPr>
        <w:r w:rsidRPr="00A9797C">
          <w:rPr>
            <w:color w:val="595959" w:themeColor="text1" w:themeTint="A6"/>
          </w:rPr>
          <w:t>Convocatoria 20</w:t>
        </w:r>
        <w:r>
          <w:rPr>
            <w:color w:val="595959" w:themeColor="text1" w:themeTint="A6"/>
          </w:rPr>
          <w:t>21</w:t>
        </w:r>
        <w:r w:rsidRPr="00A9797C">
          <w:rPr>
            <w:color w:val="595959" w:themeColor="text1" w:themeTint="A6"/>
          </w:rPr>
          <w:t xml:space="preserve">. </w:t>
        </w:r>
        <w:r>
          <w:rPr>
            <w:color w:val="595959" w:themeColor="text1" w:themeTint="A6"/>
          </w:rPr>
          <w:t>Área de</w:t>
        </w:r>
        <w:r w:rsidRPr="00A9797C">
          <w:rPr>
            <w:color w:val="595959" w:themeColor="text1" w:themeTint="A6"/>
          </w:rPr>
          <w:t xml:space="preserve"> Agua FGRA. </w:t>
        </w:r>
        <w:r w:rsidRPr="00A9797C">
          <w:rPr>
            <w:color w:val="595959" w:themeColor="text1" w:themeTint="A6"/>
            <w:lang w:val="es-ES"/>
          </w:rPr>
          <w:t xml:space="preserve">Página </w:t>
        </w:r>
        <w:r w:rsidRPr="00A9797C">
          <w:rPr>
            <w:b/>
            <w:bCs/>
            <w:color w:val="595959" w:themeColor="text1" w:themeTint="A6"/>
          </w:rPr>
          <w:fldChar w:fldCharType="begin"/>
        </w:r>
        <w:r w:rsidRPr="00A9797C">
          <w:rPr>
            <w:b/>
            <w:bCs/>
            <w:color w:val="595959" w:themeColor="text1" w:themeTint="A6"/>
          </w:rPr>
          <w:instrText>PAGE  \* Arabic  \* MERGEFORMAT</w:instrText>
        </w:r>
        <w:r w:rsidRPr="00A9797C">
          <w:rPr>
            <w:b/>
            <w:bCs/>
            <w:color w:val="595959" w:themeColor="text1" w:themeTint="A6"/>
          </w:rPr>
          <w:fldChar w:fldCharType="separate"/>
        </w:r>
        <w:r w:rsidRPr="00A9797C">
          <w:rPr>
            <w:b/>
            <w:bCs/>
            <w:color w:val="595959" w:themeColor="text1" w:themeTint="A6"/>
            <w:lang w:val="es-ES"/>
          </w:rPr>
          <w:t>1</w:t>
        </w:r>
        <w:r w:rsidRPr="00A9797C">
          <w:rPr>
            <w:b/>
            <w:bCs/>
            <w:color w:val="595959" w:themeColor="text1" w:themeTint="A6"/>
          </w:rPr>
          <w:fldChar w:fldCharType="end"/>
        </w:r>
        <w:r w:rsidRPr="00A9797C">
          <w:rPr>
            <w:color w:val="595959" w:themeColor="text1" w:themeTint="A6"/>
            <w:lang w:val="es-ES"/>
          </w:rPr>
          <w:t xml:space="preserve"> de </w:t>
        </w:r>
        <w:r w:rsidRPr="00A9797C">
          <w:rPr>
            <w:b/>
            <w:bCs/>
            <w:color w:val="595959" w:themeColor="text1" w:themeTint="A6"/>
          </w:rPr>
          <w:fldChar w:fldCharType="begin"/>
        </w:r>
        <w:r w:rsidRPr="00A9797C">
          <w:rPr>
            <w:b/>
            <w:bCs/>
            <w:color w:val="595959" w:themeColor="text1" w:themeTint="A6"/>
          </w:rPr>
          <w:instrText>NUMPAGES  \* Arabic  \* MERGEFORMAT</w:instrText>
        </w:r>
        <w:r w:rsidRPr="00A9797C">
          <w:rPr>
            <w:b/>
            <w:bCs/>
            <w:color w:val="595959" w:themeColor="text1" w:themeTint="A6"/>
          </w:rPr>
          <w:fldChar w:fldCharType="separate"/>
        </w:r>
        <w:r w:rsidRPr="00A9797C">
          <w:rPr>
            <w:b/>
            <w:bCs/>
            <w:color w:val="595959" w:themeColor="text1" w:themeTint="A6"/>
            <w:lang w:val="es-ES"/>
          </w:rPr>
          <w:t>2</w:t>
        </w:r>
        <w:r w:rsidRPr="00A9797C">
          <w:rPr>
            <w:b/>
            <w:bCs/>
            <w:color w:val="595959" w:themeColor="text1" w:themeTint="A6"/>
          </w:rPr>
          <w:fldChar w:fldCharType="end"/>
        </w:r>
      </w:p>
    </w:sdtContent>
  </w:sdt>
  <w:p w14:paraId="2D63A7FF" w14:textId="77777777" w:rsidR="000051F9" w:rsidRPr="00A9797C" w:rsidRDefault="000051F9">
    <w:pPr>
      <w:pStyle w:val="Piedepgina"/>
      <w:rPr>
        <w:color w:val="7F7F7F" w:themeColor="text1" w:themeTint="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8C8C72" w14:textId="77777777" w:rsidR="007439A8" w:rsidRDefault="007439A8" w:rsidP="009F7095">
      <w:r>
        <w:separator/>
      </w:r>
    </w:p>
  </w:footnote>
  <w:footnote w:type="continuationSeparator" w:id="0">
    <w:p w14:paraId="5ECA7DEF" w14:textId="77777777" w:rsidR="007439A8" w:rsidRDefault="007439A8" w:rsidP="009F70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9D86C4" w14:textId="77777777" w:rsidR="000051F9" w:rsidRDefault="000051F9" w:rsidP="008769B2">
    <w:pPr>
      <w:pStyle w:val="Encabezado"/>
      <w:jc w:val="center"/>
    </w:pPr>
    <w:r>
      <w:rPr>
        <w:noProof/>
      </w:rPr>
      <w:drawing>
        <wp:inline distT="0" distB="0" distL="0" distR="0" wp14:anchorId="0F01164F" wp14:editId="685EC038">
          <wp:extent cx="2958861" cy="747010"/>
          <wp:effectExtent l="0" t="0" r="0" b="0"/>
          <wp:docPr id="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4911" cy="773784"/>
                  </a:xfrm>
                  <a:prstGeom prst="rect">
                    <a:avLst/>
                  </a:prstGeom>
                  <a:noFill/>
                  <a:ln>
                    <a:noFill/>
                  </a:ln>
                </pic:spPr>
              </pic:pic>
            </a:graphicData>
          </a:graphic>
        </wp:inline>
      </w:drawing>
    </w:r>
  </w:p>
  <w:p w14:paraId="50480503" w14:textId="77777777" w:rsidR="000051F9" w:rsidRDefault="000051F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2"/>
    <w:multiLevelType w:val="multilevel"/>
    <w:tmpl w:val="00000885"/>
    <w:lvl w:ilvl="0">
      <w:start w:val="1"/>
      <w:numFmt w:val="decimal"/>
      <w:lvlText w:val="%1)"/>
      <w:lvlJc w:val="left"/>
      <w:pPr>
        <w:ind w:hanging="360"/>
      </w:pPr>
      <w:rPr>
        <w:rFonts w:ascii="Arial" w:hAnsi="Arial" w:cs="Arial"/>
        <w:b w:val="0"/>
        <w:bCs w:val="0"/>
        <w:sz w:val="24"/>
        <w:szCs w:val="24"/>
      </w:rPr>
    </w:lvl>
    <w:lvl w:ilvl="1">
      <w:start w:val="1"/>
      <w:numFmt w:val="decimal"/>
      <w:lvlText w:val="%2)"/>
      <w:lvlJc w:val="left"/>
      <w:pPr>
        <w:ind w:hanging="360"/>
      </w:pPr>
      <w:rPr>
        <w:rFonts w:ascii="Arial" w:hAnsi="Arial" w:cs="Arial"/>
        <w:b w:val="0"/>
        <w:bCs w:val="0"/>
        <w:sz w:val="24"/>
        <w:szCs w:val="24"/>
      </w:rPr>
    </w:lvl>
    <w:lvl w:ilvl="2">
      <w:numFmt w:val="bullet"/>
      <w:lvlText w:val=""/>
      <w:lvlJc w:val="left"/>
      <w:pPr>
        <w:ind w:hanging="360"/>
      </w:pPr>
      <w:rPr>
        <w:rFonts w:ascii="Symbol" w:hAnsi="Symbol" w:cs="Symbol"/>
        <w:b w:val="0"/>
        <w:bCs w:val="0"/>
        <w:sz w:val="24"/>
        <w:szCs w:val="24"/>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0000403"/>
    <w:multiLevelType w:val="multilevel"/>
    <w:tmpl w:val="A630ED2C"/>
    <w:lvl w:ilvl="0">
      <w:start w:val="1"/>
      <w:numFmt w:val="decimal"/>
      <w:lvlText w:val="%1)"/>
      <w:lvlJc w:val="left"/>
      <w:pPr>
        <w:ind w:hanging="360"/>
      </w:pPr>
      <w:rPr>
        <w:rFonts w:ascii="Arial" w:hAnsi="Arial" w:cs="Arial"/>
        <w:b w:val="0"/>
        <w:bCs w:val="0"/>
        <w:strike w:val="0"/>
        <w:color w:val="auto"/>
        <w:sz w:val="24"/>
        <w:szCs w:val="24"/>
      </w:rPr>
    </w:lvl>
    <w:lvl w:ilvl="1">
      <w:start w:val="1"/>
      <w:numFmt w:val="lowerLetter"/>
      <w:lvlText w:val="%2)"/>
      <w:lvlJc w:val="left"/>
      <w:pPr>
        <w:ind w:hanging="360"/>
      </w:pPr>
      <w:rPr>
        <w:rFonts w:ascii="Arial" w:hAnsi="Arial" w:cs="Arial"/>
        <w:b w:val="0"/>
        <w:bCs w:val="0"/>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0A994175"/>
    <w:multiLevelType w:val="hybridMultilevel"/>
    <w:tmpl w:val="A9E682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DB768EC"/>
    <w:multiLevelType w:val="hybridMultilevel"/>
    <w:tmpl w:val="D840CC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D84B08"/>
    <w:multiLevelType w:val="hybridMultilevel"/>
    <w:tmpl w:val="6F0A6450"/>
    <w:lvl w:ilvl="0" w:tplc="080A0017">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17845EBD"/>
    <w:multiLevelType w:val="hybridMultilevel"/>
    <w:tmpl w:val="7722C15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F822BB"/>
    <w:multiLevelType w:val="hybridMultilevel"/>
    <w:tmpl w:val="D0E0DB6A"/>
    <w:lvl w:ilvl="0" w:tplc="3C6670F4">
      <w:start w:val="1"/>
      <w:numFmt w:val="bullet"/>
      <w:lvlText w:val="-"/>
      <w:lvlJc w:val="left"/>
      <w:pPr>
        <w:ind w:left="720" w:hanging="360"/>
      </w:pPr>
      <w:rPr>
        <w:rFonts w:ascii="Arial" w:eastAsiaTheme="minorEastAsia"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9B14099"/>
    <w:multiLevelType w:val="hybridMultilevel"/>
    <w:tmpl w:val="EA5C8D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9717CE"/>
    <w:multiLevelType w:val="hybridMultilevel"/>
    <w:tmpl w:val="C3CC0B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BFC4E6C"/>
    <w:multiLevelType w:val="hybridMultilevel"/>
    <w:tmpl w:val="BD0C1D28"/>
    <w:lvl w:ilvl="0" w:tplc="080A0001">
      <w:start w:val="1"/>
      <w:numFmt w:val="bullet"/>
      <w:lvlText w:val=""/>
      <w:lvlJc w:val="left"/>
      <w:pPr>
        <w:ind w:left="1182" w:hanging="360"/>
      </w:pPr>
      <w:rPr>
        <w:rFonts w:ascii="Symbol" w:hAnsi="Symbol"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10" w15:restartNumberingAfterBreak="0">
    <w:nsid w:val="274B2A19"/>
    <w:multiLevelType w:val="hybridMultilevel"/>
    <w:tmpl w:val="81B447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76D3B16"/>
    <w:multiLevelType w:val="hybridMultilevel"/>
    <w:tmpl w:val="7A0A7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F6C0EAC"/>
    <w:multiLevelType w:val="multilevel"/>
    <w:tmpl w:val="00000885"/>
    <w:lvl w:ilvl="0">
      <w:start w:val="1"/>
      <w:numFmt w:val="decimal"/>
      <w:lvlText w:val="%1)"/>
      <w:lvlJc w:val="left"/>
      <w:pPr>
        <w:ind w:hanging="360"/>
      </w:pPr>
      <w:rPr>
        <w:rFonts w:ascii="Arial" w:hAnsi="Arial" w:cs="Arial"/>
        <w:b w:val="0"/>
        <w:bCs w:val="0"/>
        <w:sz w:val="24"/>
        <w:szCs w:val="24"/>
      </w:rPr>
    </w:lvl>
    <w:lvl w:ilvl="1">
      <w:start w:val="1"/>
      <w:numFmt w:val="decimal"/>
      <w:lvlText w:val="%2)"/>
      <w:lvlJc w:val="left"/>
      <w:pPr>
        <w:ind w:hanging="360"/>
      </w:pPr>
      <w:rPr>
        <w:rFonts w:ascii="Arial" w:hAnsi="Arial" w:cs="Arial"/>
        <w:b w:val="0"/>
        <w:bCs w:val="0"/>
        <w:sz w:val="24"/>
        <w:szCs w:val="24"/>
      </w:rPr>
    </w:lvl>
    <w:lvl w:ilvl="2">
      <w:numFmt w:val="bullet"/>
      <w:lvlText w:val=""/>
      <w:lvlJc w:val="left"/>
      <w:pPr>
        <w:ind w:hanging="360"/>
      </w:pPr>
      <w:rPr>
        <w:rFonts w:ascii="Symbol" w:hAnsi="Symbol" w:cs="Symbol"/>
        <w:b w:val="0"/>
        <w:bCs w:val="0"/>
        <w:sz w:val="24"/>
        <w:szCs w:val="24"/>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 w15:restartNumberingAfterBreak="0">
    <w:nsid w:val="34AA1933"/>
    <w:multiLevelType w:val="hybridMultilevel"/>
    <w:tmpl w:val="71D8FC8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80B2B3A"/>
    <w:multiLevelType w:val="hybridMultilevel"/>
    <w:tmpl w:val="BB3A22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E614A92"/>
    <w:multiLevelType w:val="hybridMultilevel"/>
    <w:tmpl w:val="11C404BC"/>
    <w:lvl w:ilvl="0" w:tplc="11B470DC">
      <w:start w:val="1"/>
      <w:numFmt w:val="bullet"/>
      <w:lvlText w:val=""/>
      <w:lvlJc w:val="left"/>
      <w:pPr>
        <w:ind w:left="822" w:hanging="360"/>
      </w:pPr>
      <w:rPr>
        <w:rFonts w:ascii="Symbol" w:hAnsi="Symbol" w:hint="default"/>
        <w:color w:val="auto"/>
      </w:rPr>
    </w:lvl>
    <w:lvl w:ilvl="1" w:tplc="080A0019" w:tentative="1">
      <w:start w:val="1"/>
      <w:numFmt w:val="lowerLetter"/>
      <w:lvlText w:val="%2."/>
      <w:lvlJc w:val="left"/>
      <w:pPr>
        <w:ind w:left="1542" w:hanging="360"/>
      </w:pPr>
    </w:lvl>
    <w:lvl w:ilvl="2" w:tplc="080A001B" w:tentative="1">
      <w:start w:val="1"/>
      <w:numFmt w:val="lowerRoman"/>
      <w:lvlText w:val="%3."/>
      <w:lvlJc w:val="right"/>
      <w:pPr>
        <w:ind w:left="2262" w:hanging="180"/>
      </w:pPr>
    </w:lvl>
    <w:lvl w:ilvl="3" w:tplc="080A000F" w:tentative="1">
      <w:start w:val="1"/>
      <w:numFmt w:val="decimal"/>
      <w:lvlText w:val="%4."/>
      <w:lvlJc w:val="left"/>
      <w:pPr>
        <w:ind w:left="2982" w:hanging="360"/>
      </w:pPr>
    </w:lvl>
    <w:lvl w:ilvl="4" w:tplc="080A0019" w:tentative="1">
      <w:start w:val="1"/>
      <w:numFmt w:val="lowerLetter"/>
      <w:lvlText w:val="%5."/>
      <w:lvlJc w:val="left"/>
      <w:pPr>
        <w:ind w:left="3702" w:hanging="360"/>
      </w:pPr>
    </w:lvl>
    <w:lvl w:ilvl="5" w:tplc="080A001B" w:tentative="1">
      <w:start w:val="1"/>
      <w:numFmt w:val="lowerRoman"/>
      <w:lvlText w:val="%6."/>
      <w:lvlJc w:val="right"/>
      <w:pPr>
        <w:ind w:left="4422" w:hanging="180"/>
      </w:pPr>
    </w:lvl>
    <w:lvl w:ilvl="6" w:tplc="080A000F" w:tentative="1">
      <w:start w:val="1"/>
      <w:numFmt w:val="decimal"/>
      <w:lvlText w:val="%7."/>
      <w:lvlJc w:val="left"/>
      <w:pPr>
        <w:ind w:left="5142" w:hanging="360"/>
      </w:pPr>
    </w:lvl>
    <w:lvl w:ilvl="7" w:tplc="080A0019" w:tentative="1">
      <w:start w:val="1"/>
      <w:numFmt w:val="lowerLetter"/>
      <w:lvlText w:val="%8."/>
      <w:lvlJc w:val="left"/>
      <w:pPr>
        <w:ind w:left="5862" w:hanging="360"/>
      </w:pPr>
    </w:lvl>
    <w:lvl w:ilvl="8" w:tplc="080A001B" w:tentative="1">
      <w:start w:val="1"/>
      <w:numFmt w:val="lowerRoman"/>
      <w:lvlText w:val="%9."/>
      <w:lvlJc w:val="right"/>
      <w:pPr>
        <w:ind w:left="6582" w:hanging="180"/>
      </w:pPr>
    </w:lvl>
  </w:abstractNum>
  <w:abstractNum w:abstractNumId="16" w15:restartNumberingAfterBreak="0">
    <w:nsid w:val="41BD358B"/>
    <w:multiLevelType w:val="hybridMultilevel"/>
    <w:tmpl w:val="2BA844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2BD1A78"/>
    <w:multiLevelType w:val="hybridMultilevel"/>
    <w:tmpl w:val="59128D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3735B17"/>
    <w:multiLevelType w:val="hybridMultilevel"/>
    <w:tmpl w:val="A43AC5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4D901F5"/>
    <w:multiLevelType w:val="hybridMultilevel"/>
    <w:tmpl w:val="950C89EC"/>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BC80D72"/>
    <w:multiLevelType w:val="hybridMultilevel"/>
    <w:tmpl w:val="73F03DE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3797F58"/>
    <w:multiLevelType w:val="hybridMultilevel"/>
    <w:tmpl w:val="DCB0DE5A"/>
    <w:lvl w:ilvl="0" w:tplc="080A0001">
      <w:start w:val="1"/>
      <w:numFmt w:val="bullet"/>
      <w:lvlText w:val=""/>
      <w:lvlJc w:val="left"/>
      <w:pPr>
        <w:ind w:left="1068" w:hanging="360"/>
      </w:pPr>
      <w:rPr>
        <w:rFonts w:ascii="Symbol" w:hAnsi="Symbol" w:hint="default"/>
        <w:color w:val="auto"/>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2" w15:restartNumberingAfterBreak="0">
    <w:nsid w:val="5CB430E2"/>
    <w:multiLevelType w:val="hybridMultilevel"/>
    <w:tmpl w:val="1F044AC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D515CD"/>
    <w:multiLevelType w:val="hybridMultilevel"/>
    <w:tmpl w:val="1F38177E"/>
    <w:lvl w:ilvl="0" w:tplc="FB4C14C2">
      <w:numFmt w:val="bullet"/>
      <w:lvlText w:val="-"/>
      <w:lvlJc w:val="left"/>
      <w:pPr>
        <w:ind w:left="1004" w:hanging="360"/>
      </w:pPr>
      <w:rPr>
        <w:rFonts w:ascii="Leelawadee UI Semilight" w:eastAsiaTheme="minorHAnsi" w:hAnsi="Leelawadee UI Semilight" w:cs="Leelawadee UI Semilight"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4" w15:restartNumberingAfterBreak="0">
    <w:nsid w:val="5E051FCA"/>
    <w:multiLevelType w:val="hybridMultilevel"/>
    <w:tmpl w:val="0930C9A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1D915BF"/>
    <w:multiLevelType w:val="hybridMultilevel"/>
    <w:tmpl w:val="053061C2"/>
    <w:lvl w:ilvl="0" w:tplc="080A0003">
      <w:start w:val="1"/>
      <w:numFmt w:val="bullet"/>
      <w:lvlText w:val="o"/>
      <w:lvlJc w:val="left"/>
      <w:pPr>
        <w:ind w:left="1068" w:hanging="360"/>
      </w:pPr>
      <w:rPr>
        <w:rFonts w:ascii="Courier New" w:hAnsi="Courier New" w:cs="Courier New"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6" w15:restartNumberingAfterBreak="0">
    <w:nsid w:val="67B14FD5"/>
    <w:multiLevelType w:val="hybridMultilevel"/>
    <w:tmpl w:val="EADA4A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7D153E8"/>
    <w:multiLevelType w:val="hybridMultilevel"/>
    <w:tmpl w:val="46A6A260"/>
    <w:lvl w:ilvl="0" w:tplc="C778C332">
      <w:start w:val="1"/>
      <w:numFmt w:val="bullet"/>
      <w:lvlText w:val=""/>
      <w:lvlJc w:val="left"/>
      <w:pPr>
        <w:tabs>
          <w:tab w:val="num" w:pos="720"/>
        </w:tabs>
        <w:ind w:left="720" w:hanging="360"/>
      </w:pPr>
      <w:rPr>
        <w:rFonts w:ascii="Wingdings" w:hAnsi="Wingdings" w:hint="default"/>
      </w:rPr>
    </w:lvl>
    <w:lvl w:ilvl="1" w:tplc="08E45E6A" w:tentative="1">
      <w:start w:val="1"/>
      <w:numFmt w:val="bullet"/>
      <w:lvlText w:val=""/>
      <w:lvlJc w:val="left"/>
      <w:pPr>
        <w:tabs>
          <w:tab w:val="num" w:pos="1440"/>
        </w:tabs>
        <w:ind w:left="1440" w:hanging="360"/>
      </w:pPr>
      <w:rPr>
        <w:rFonts w:ascii="Wingdings" w:hAnsi="Wingdings" w:hint="default"/>
      </w:rPr>
    </w:lvl>
    <w:lvl w:ilvl="2" w:tplc="94E6AFC2" w:tentative="1">
      <w:start w:val="1"/>
      <w:numFmt w:val="bullet"/>
      <w:lvlText w:val=""/>
      <w:lvlJc w:val="left"/>
      <w:pPr>
        <w:tabs>
          <w:tab w:val="num" w:pos="2160"/>
        </w:tabs>
        <w:ind w:left="2160" w:hanging="360"/>
      </w:pPr>
      <w:rPr>
        <w:rFonts w:ascii="Wingdings" w:hAnsi="Wingdings" w:hint="default"/>
      </w:rPr>
    </w:lvl>
    <w:lvl w:ilvl="3" w:tplc="42F4F866" w:tentative="1">
      <w:start w:val="1"/>
      <w:numFmt w:val="bullet"/>
      <w:lvlText w:val=""/>
      <w:lvlJc w:val="left"/>
      <w:pPr>
        <w:tabs>
          <w:tab w:val="num" w:pos="2880"/>
        </w:tabs>
        <w:ind w:left="2880" w:hanging="360"/>
      </w:pPr>
      <w:rPr>
        <w:rFonts w:ascii="Wingdings" w:hAnsi="Wingdings" w:hint="default"/>
      </w:rPr>
    </w:lvl>
    <w:lvl w:ilvl="4" w:tplc="09869D2A" w:tentative="1">
      <w:start w:val="1"/>
      <w:numFmt w:val="bullet"/>
      <w:lvlText w:val=""/>
      <w:lvlJc w:val="left"/>
      <w:pPr>
        <w:tabs>
          <w:tab w:val="num" w:pos="3600"/>
        </w:tabs>
        <w:ind w:left="3600" w:hanging="360"/>
      </w:pPr>
      <w:rPr>
        <w:rFonts w:ascii="Wingdings" w:hAnsi="Wingdings" w:hint="default"/>
      </w:rPr>
    </w:lvl>
    <w:lvl w:ilvl="5" w:tplc="C1545C66" w:tentative="1">
      <w:start w:val="1"/>
      <w:numFmt w:val="bullet"/>
      <w:lvlText w:val=""/>
      <w:lvlJc w:val="left"/>
      <w:pPr>
        <w:tabs>
          <w:tab w:val="num" w:pos="4320"/>
        </w:tabs>
        <w:ind w:left="4320" w:hanging="360"/>
      </w:pPr>
      <w:rPr>
        <w:rFonts w:ascii="Wingdings" w:hAnsi="Wingdings" w:hint="default"/>
      </w:rPr>
    </w:lvl>
    <w:lvl w:ilvl="6" w:tplc="4F18AB5C" w:tentative="1">
      <w:start w:val="1"/>
      <w:numFmt w:val="bullet"/>
      <w:lvlText w:val=""/>
      <w:lvlJc w:val="left"/>
      <w:pPr>
        <w:tabs>
          <w:tab w:val="num" w:pos="5040"/>
        </w:tabs>
        <w:ind w:left="5040" w:hanging="360"/>
      </w:pPr>
      <w:rPr>
        <w:rFonts w:ascii="Wingdings" w:hAnsi="Wingdings" w:hint="default"/>
      </w:rPr>
    </w:lvl>
    <w:lvl w:ilvl="7" w:tplc="615C9BD0" w:tentative="1">
      <w:start w:val="1"/>
      <w:numFmt w:val="bullet"/>
      <w:lvlText w:val=""/>
      <w:lvlJc w:val="left"/>
      <w:pPr>
        <w:tabs>
          <w:tab w:val="num" w:pos="5760"/>
        </w:tabs>
        <w:ind w:left="5760" w:hanging="360"/>
      </w:pPr>
      <w:rPr>
        <w:rFonts w:ascii="Wingdings" w:hAnsi="Wingdings" w:hint="default"/>
      </w:rPr>
    </w:lvl>
    <w:lvl w:ilvl="8" w:tplc="203CDE7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5E0DD4"/>
    <w:multiLevelType w:val="hybridMultilevel"/>
    <w:tmpl w:val="9DDC7E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9394C33"/>
    <w:multiLevelType w:val="hybridMultilevel"/>
    <w:tmpl w:val="03F427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993401C"/>
    <w:multiLevelType w:val="hybridMultilevel"/>
    <w:tmpl w:val="52526C2C"/>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13"/>
  </w:num>
  <w:num w:numId="4">
    <w:abstractNumId w:val="12"/>
  </w:num>
  <w:num w:numId="5">
    <w:abstractNumId w:val="19"/>
  </w:num>
  <w:num w:numId="6">
    <w:abstractNumId w:val="5"/>
  </w:num>
  <w:num w:numId="7">
    <w:abstractNumId w:val="15"/>
  </w:num>
  <w:num w:numId="8">
    <w:abstractNumId w:val="9"/>
  </w:num>
  <w:num w:numId="9">
    <w:abstractNumId w:val="24"/>
  </w:num>
  <w:num w:numId="10">
    <w:abstractNumId w:val="29"/>
  </w:num>
  <w:num w:numId="11">
    <w:abstractNumId w:val="8"/>
  </w:num>
  <w:num w:numId="12">
    <w:abstractNumId w:val="10"/>
  </w:num>
  <w:num w:numId="13">
    <w:abstractNumId w:val="22"/>
  </w:num>
  <w:num w:numId="14">
    <w:abstractNumId w:val="23"/>
  </w:num>
  <w:num w:numId="15">
    <w:abstractNumId w:val="2"/>
  </w:num>
  <w:num w:numId="16">
    <w:abstractNumId w:val="28"/>
  </w:num>
  <w:num w:numId="17">
    <w:abstractNumId w:val="27"/>
  </w:num>
  <w:num w:numId="18">
    <w:abstractNumId w:val="8"/>
  </w:num>
  <w:num w:numId="19">
    <w:abstractNumId w:val="22"/>
  </w:num>
  <w:num w:numId="20">
    <w:abstractNumId w:val="28"/>
  </w:num>
  <w:num w:numId="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30"/>
  </w:num>
  <w:num w:numId="25">
    <w:abstractNumId w:val="21"/>
  </w:num>
  <w:num w:numId="26">
    <w:abstractNumId w:val="26"/>
  </w:num>
  <w:num w:numId="27">
    <w:abstractNumId w:val="7"/>
  </w:num>
  <w:num w:numId="28">
    <w:abstractNumId w:val="17"/>
  </w:num>
  <w:num w:numId="29">
    <w:abstractNumId w:val="14"/>
  </w:num>
  <w:num w:numId="30">
    <w:abstractNumId w:val="3"/>
  </w:num>
  <w:num w:numId="31">
    <w:abstractNumId w:val="11"/>
  </w:num>
  <w:num w:numId="32">
    <w:abstractNumId w:val="6"/>
  </w:num>
  <w:num w:numId="33">
    <w:abstractNumId w:val="4"/>
  </w:num>
  <w:num w:numId="34">
    <w:abstractNumId w:val="16"/>
  </w:num>
  <w:num w:numId="35">
    <w:abstractNumId w:val="18"/>
  </w:num>
  <w:num w:numId="36">
    <w:abstractNumId w:val="25"/>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177"/>
    <w:rsid w:val="000051F9"/>
    <w:rsid w:val="00016DB0"/>
    <w:rsid w:val="00022E92"/>
    <w:rsid w:val="000239D3"/>
    <w:rsid w:val="000327E6"/>
    <w:rsid w:val="000331A3"/>
    <w:rsid w:val="00037826"/>
    <w:rsid w:val="000407C1"/>
    <w:rsid w:val="00040EEB"/>
    <w:rsid w:val="00042CE0"/>
    <w:rsid w:val="00043365"/>
    <w:rsid w:val="00046F33"/>
    <w:rsid w:val="00050954"/>
    <w:rsid w:val="000509E5"/>
    <w:rsid w:val="00050E1A"/>
    <w:rsid w:val="0005114F"/>
    <w:rsid w:val="000579CB"/>
    <w:rsid w:val="00072711"/>
    <w:rsid w:val="00076EFA"/>
    <w:rsid w:val="00080AFE"/>
    <w:rsid w:val="00083A15"/>
    <w:rsid w:val="000840D7"/>
    <w:rsid w:val="000865E2"/>
    <w:rsid w:val="00086796"/>
    <w:rsid w:val="00091F30"/>
    <w:rsid w:val="0009789C"/>
    <w:rsid w:val="000A14AE"/>
    <w:rsid w:val="000B13E3"/>
    <w:rsid w:val="000B18F6"/>
    <w:rsid w:val="000B3DD5"/>
    <w:rsid w:val="000B54D9"/>
    <w:rsid w:val="000C35A8"/>
    <w:rsid w:val="000D0069"/>
    <w:rsid w:val="000E0167"/>
    <w:rsid w:val="000E346B"/>
    <w:rsid w:val="000E5A12"/>
    <w:rsid w:val="000F0675"/>
    <w:rsid w:val="001126C2"/>
    <w:rsid w:val="00113CE0"/>
    <w:rsid w:val="0011493C"/>
    <w:rsid w:val="001270D4"/>
    <w:rsid w:val="00130265"/>
    <w:rsid w:val="00130B45"/>
    <w:rsid w:val="00131A7A"/>
    <w:rsid w:val="001336BD"/>
    <w:rsid w:val="0013700E"/>
    <w:rsid w:val="00145ED4"/>
    <w:rsid w:val="00150FDF"/>
    <w:rsid w:val="00151796"/>
    <w:rsid w:val="00156F9C"/>
    <w:rsid w:val="00167214"/>
    <w:rsid w:val="001674BE"/>
    <w:rsid w:val="0016766C"/>
    <w:rsid w:val="00174346"/>
    <w:rsid w:val="00182D7E"/>
    <w:rsid w:val="00182F07"/>
    <w:rsid w:val="00183285"/>
    <w:rsid w:val="0018557B"/>
    <w:rsid w:val="00191D74"/>
    <w:rsid w:val="001935CE"/>
    <w:rsid w:val="00197834"/>
    <w:rsid w:val="001A43DA"/>
    <w:rsid w:val="001A45AA"/>
    <w:rsid w:val="001B5C14"/>
    <w:rsid w:val="001C36C5"/>
    <w:rsid w:val="001C3F8C"/>
    <w:rsid w:val="001C55E6"/>
    <w:rsid w:val="001D38D8"/>
    <w:rsid w:val="001D3CF3"/>
    <w:rsid w:val="001D447B"/>
    <w:rsid w:val="001D615C"/>
    <w:rsid w:val="001E2910"/>
    <w:rsid w:val="001E2BB6"/>
    <w:rsid w:val="001E30A7"/>
    <w:rsid w:val="001F13A6"/>
    <w:rsid w:val="001F13E3"/>
    <w:rsid w:val="001F23E0"/>
    <w:rsid w:val="001F7B97"/>
    <w:rsid w:val="00213AC3"/>
    <w:rsid w:val="00217316"/>
    <w:rsid w:val="0022431A"/>
    <w:rsid w:val="002265FE"/>
    <w:rsid w:val="00226E00"/>
    <w:rsid w:val="00231C06"/>
    <w:rsid w:val="0023649B"/>
    <w:rsid w:val="002400B7"/>
    <w:rsid w:val="00243E87"/>
    <w:rsid w:val="00245D9F"/>
    <w:rsid w:val="0024761E"/>
    <w:rsid w:val="002514FF"/>
    <w:rsid w:val="00252A95"/>
    <w:rsid w:val="00256A58"/>
    <w:rsid w:val="002613D4"/>
    <w:rsid w:val="00262D2E"/>
    <w:rsid w:val="00262D74"/>
    <w:rsid w:val="00277E07"/>
    <w:rsid w:val="002A093A"/>
    <w:rsid w:val="002A102A"/>
    <w:rsid w:val="002A1530"/>
    <w:rsid w:val="002A1C62"/>
    <w:rsid w:val="002A23C6"/>
    <w:rsid w:val="002B232E"/>
    <w:rsid w:val="002B7D01"/>
    <w:rsid w:val="002C15CF"/>
    <w:rsid w:val="002C3A49"/>
    <w:rsid w:val="002C55D4"/>
    <w:rsid w:val="002C5AC4"/>
    <w:rsid w:val="002C5B52"/>
    <w:rsid w:val="002D0CEB"/>
    <w:rsid w:val="002D3327"/>
    <w:rsid w:val="002D5C24"/>
    <w:rsid w:val="002D7375"/>
    <w:rsid w:val="002F01D6"/>
    <w:rsid w:val="002F3BE1"/>
    <w:rsid w:val="00302BA2"/>
    <w:rsid w:val="0030562F"/>
    <w:rsid w:val="00306468"/>
    <w:rsid w:val="0031005F"/>
    <w:rsid w:val="003177B1"/>
    <w:rsid w:val="00321FC2"/>
    <w:rsid w:val="00322AE9"/>
    <w:rsid w:val="00322B8F"/>
    <w:rsid w:val="00324A3E"/>
    <w:rsid w:val="003258F4"/>
    <w:rsid w:val="00330178"/>
    <w:rsid w:val="003370DF"/>
    <w:rsid w:val="0034039E"/>
    <w:rsid w:val="00340B7F"/>
    <w:rsid w:val="00341605"/>
    <w:rsid w:val="00343EE4"/>
    <w:rsid w:val="0034699A"/>
    <w:rsid w:val="00347CBE"/>
    <w:rsid w:val="00350E28"/>
    <w:rsid w:val="0035184E"/>
    <w:rsid w:val="00353AFF"/>
    <w:rsid w:val="00355E21"/>
    <w:rsid w:val="00360F6B"/>
    <w:rsid w:val="00363015"/>
    <w:rsid w:val="0036401A"/>
    <w:rsid w:val="0036763F"/>
    <w:rsid w:val="00372049"/>
    <w:rsid w:val="003751B1"/>
    <w:rsid w:val="00380262"/>
    <w:rsid w:val="00383402"/>
    <w:rsid w:val="00385DED"/>
    <w:rsid w:val="00390C49"/>
    <w:rsid w:val="00391DB8"/>
    <w:rsid w:val="0039356F"/>
    <w:rsid w:val="0039687C"/>
    <w:rsid w:val="0039694B"/>
    <w:rsid w:val="00397FF8"/>
    <w:rsid w:val="003A3BBA"/>
    <w:rsid w:val="003A486E"/>
    <w:rsid w:val="003A5A8B"/>
    <w:rsid w:val="003A7A83"/>
    <w:rsid w:val="003C366F"/>
    <w:rsid w:val="003C6F8D"/>
    <w:rsid w:val="003D61E0"/>
    <w:rsid w:val="003F41F6"/>
    <w:rsid w:val="003F4263"/>
    <w:rsid w:val="003F5BD1"/>
    <w:rsid w:val="004044F3"/>
    <w:rsid w:val="00405715"/>
    <w:rsid w:val="00407F4C"/>
    <w:rsid w:val="004147C9"/>
    <w:rsid w:val="004179F8"/>
    <w:rsid w:val="00422D92"/>
    <w:rsid w:val="004314E4"/>
    <w:rsid w:val="00434D95"/>
    <w:rsid w:val="004429D1"/>
    <w:rsid w:val="00442D9A"/>
    <w:rsid w:val="00446C1D"/>
    <w:rsid w:val="00450CBA"/>
    <w:rsid w:val="00462F9B"/>
    <w:rsid w:val="00464499"/>
    <w:rsid w:val="00465D34"/>
    <w:rsid w:val="00475BBD"/>
    <w:rsid w:val="00477821"/>
    <w:rsid w:val="00482C23"/>
    <w:rsid w:val="00483339"/>
    <w:rsid w:val="00484D69"/>
    <w:rsid w:val="004854DE"/>
    <w:rsid w:val="004901A4"/>
    <w:rsid w:val="004909D2"/>
    <w:rsid w:val="00494DC7"/>
    <w:rsid w:val="004A07A7"/>
    <w:rsid w:val="004A1169"/>
    <w:rsid w:val="004A14A2"/>
    <w:rsid w:val="004A2864"/>
    <w:rsid w:val="004A2C1E"/>
    <w:rsid w:val="004A4177"/>
    <w:rsid w:val="004A5FA9"/>
    <w:rsid w:val="004B0470"/>
    <w:rsid w:val="004B1F12"/>
    <w:rsid w:val="004B346A"/>
    <w:rsid w:val="004B62D3"/>
    <w:rsid w:val="004C692A"/>
    <w:rsid w:val="004D3FFA"/>
    <w:rsid w:val="004E2D8E"/>
    <w:rsid w:val="004F16CD"/>
    <w:rsid w:val="004F6310"/>
    <w:rsid w:val="00501D84"/>
    <w:rsid w:val="00506840"/>
    <w:rsid w:val="00506F5F"/>
    <w:rsid w:val="00507354"/>
    <w:rsid w:val="00527765"/>
    <w:rsid w:val="00537002"/>
    <w:rsid w:val="005370D8"/>
    <w:rsid w:val="00540687"/>
    <w:rsid w:val="005406AE"/>
    <w:rsid w:val="00542AAC"/>
    <w:rsid w:val="005501F5"/>
    <w:rsid w:val="00562EAA"/>
    <w:rsid w:val="00566063"/>
    <w:rsid w:val="00566A2E"/>
    <w:rsid w:val="00567246"/>
    <w:rsid w:val="00575744"/>
    <w:rsid w:val="00581F68"/>
    <w:rsid w:val="005867C8"/>
    <w:rsid w:val="00586E6E"/>
    <w:rsid w:val="005958F0"/>
    <w:rsid w:val="00596B46"/>
    <w:rsid w:val="005A0544"/>
    <w:rsid w:val="005A0C0E"/>
    <w:rsid w:val="005A3253"/>
    <w:rsid w:val="005A598B"/>
    <w:rsid w:val="005B6469"/>
    <w:rsid w:val="005C0C33"/>
    <w:rsid w:val="005C4483"/>
    <w:rsid w:val="005C4CC9"/>
    <w:rsid w:val="005E04E0"/>
    <w:rsid w:val="005E3520"/>
    <w:rsid w:val="00602729"/>
    <w:rsid w:val="00605B73"/>
    <w:rsid w:val="00610457"/>
    <w:rsid w:val="00610BCC"/>
    <w:rsid w:val="0061702A"/>
    <w:rsid w:val="00626995"/>
    <w:rsid w:val="00630353"/>
    <w:rsid w:val="00635B1F"/>
    <w:rsid w:val="006367F0"/>
    <w:rsid w:val="006378A1"/>
    <w:rsid w:val="00645EB5"/>
    <w:rsid w:val="00645F10"/>
    <w:rsid w:val="00660F7E"/>
    <w:rsid w:val="0066487E"/>
    <w:rsid w:val="006648EE"/>
    <w:rsid w:val="00667B3F"/>
    <w:rsid w:val="0067338A"/>
    <w:rsid w:val="00691619"/>
    <w:rsid w:val="00691EF2"/>
    <w:rsid w:val="006A079F"/>
    <w:rsid w:val="006A672D"/>
    <w:rsid w:val="006B0146"/>
    <w:rsid w:val="006B552C"/>
    <w:rsid w:val="006B5A08"/>
    <w:rsid w:val="006E2689"/>
    <w:rsid w:val="006E62D3"/>
    <w:rsid w:val="006E6341"/>
    <w:rsid w:val="006E6614"/>
    <w:rsid w:val="006F2B09"/>
    <w:rsid w:val="006F7DE8"/>
    <w:rsid w:val="00704AD7"/>
    <w:rsid w:val="00705A3A"/>
    <w:rsid w:val="00710F12"/>
    <w:rsid w:val="00712DF5"/>
    <w:rsid w:val="007149BF"/>
    <w:rsid w:val="00714C2E"/>
    <w:rsid w:val="0071763B"/>
    <w:rsid w:val="0073009B"/>
    <w:rsid w:val="0074347D"/>
    <w:rsid w:val="007439A8"/>
    <w:rsid w:val="007567A3"/>
    <w:rsid w:val="00756B78"/>
    <w:rsid w:val="00761A54"/>
    <w:rsid w:val="00762213"/>
    <w:rsid w:val="00763839"/>
    <w:rsid w:val="007731E8"/>
    <w:rsid w:val="007742E5"/>
    <w:rsid w:val="00774C30"/>
    <w:rsid w:val="0078119F"/>
    <w:rsid w:val="007856ED"/>
    <w:rsid w:val="00786BC3"/>
    <w:rsid w:val="00793F88"/>
    <w:rsid w:val="007947A6"/>
    <w:rsid w:val="007957EB"/>
    <w:rsid w:val="007963AA"/>
    <w:rsid w:val="00796C9E"/>
    <w:rsid w:val="007A61A1"/>
    <w:rsid w:val="007B1F3A"/>
    <w:rsid w:val="007B5FCB"/>
    <w:rsid w:val="007B609A"/>
    <w:rsid w:val="007C1673"/>
    <w:rsid w:val="007D1170"/>
    <w:rsid w:val="007D5C2F"/>
    <w:rsid w:val="007E6565"/>
    <w:rsid w:val="007F3964"/>
    <w:rsid w:val="007F5226"/>
    <w:rsid w:val="00803CDA"/>
    <w:rsid w:val="00804C30"/>
    <w:rsid w:val="0081215B"/>
    <w:rsid w:val="00820A48"/>
    <w:rsid w:val="0082191C"/>
    <w:rsid w:val="00821C31"/>
    <w:rsid w:val="008227BA"/>
    <w:rsid w:val="00825ED4"/>
    <w:rsid w:val="008275E0"/>
    <w:rsid w:val="00832BC9"/>
    <w:rsid w:val="00836904"/>
    <w:rsid w:val="00844E38"/>
    <w:rsid w:val="00847B58"/>
    <w:rsid w:val="0085002D"/>
    <w:rsid w:val="00850B42"/>
    <w:rsid w:val="00860134"/>
    <w:rsid w:val="00864F87"/>
    <w:rsid w:val="008769B2"/>
    <w:rsid w:val="00881458"/>
    <w:rsid w:val="0088319E"/>
    <w:rsid w:val="0088498D"/>
    <w:rsid w:val="008875C3"/>
    <w:rsid w:val="00887E74"/>
    <w:rsid w:val="008908AE"/>
    <w:rsid w:val="00891D67"/>
    <w:rsid w:val="00893836"/>
    <w:rsid w:val="008944A3"/>
    <w:rsid w:val="008959F9"/>
    <w:rsid w:val="008A0B46"/>
    <w:rsid w:val="008A261D"/>
    <w:rsid w:val="008A2A45"/>
    <w:rsid w:val="008A477B"/>
    <w:rsid w:val="008B0244"/>
    <w:rsid w:val="008B5D00"/>
    <w:rsid w:val="008B7832"/>
    <w:rsid w:val="008C1C90"/>
    <w:rsid w:val="008C55F7"/>
    <w:rsid w:val="008C6D4C"/>
    <w:rsid w:val="008D0D6D"/>
    <w:rsid w:val="008D2038"/>
    <w:rsid w:val="008D7613"/>
    <w:rsid w:val="008E07E9"/>
    <w:rsid w:val="008E160A"/>
    <w:rsid w:val="008E1F4B"/>
    <w:rsid w:val="008F1162"/>
    <w:rsid w:val="0090450E"/>
    <w:rsid w:val="00907186"/>
    <w:rsid w:val="0092137D"/>
    <w:rsid w:val="0092237B"/>
    <w:rsid w:val="00927F14"/>
    <w:rsid w:val="009352CB"/>
    <w:rsid w:val="00935D04"/>
    <w:rsid w:val="00941A77"/>
    <w:rsid w:val="00946AA7"/>
    <w:rsid w:val="009506CF"/>
    <w:rsid w:val="009516F3"/>
    <w:rsid w:val="00952CB0"/>
    <w:rsid w:val="00952DB6"/>
    <w:rsid w:val="00971C64"/>
    <w:rsid w:val="00975372"/>
    <w:rsid w:val="00975D84"/>
    <w:rsid w:val="00981790"/>
    <w:rsid w:val="0098271F"/>
    <w:rsid w:val="00986733"/>
    <w:rsid w:val="00997450"/>
    <w:rsid w:val="00997E21"/>
    <w:rsid w:val="009A622F"/>
    <w:rsid w:val="009B241B"/>
    <w:rsid w:val="009C281E"/>
    <w:rsid w:val="009C413E"/>
    <w:rsid w:val="009C7102"/>
    <w:rsid w:val="009C7815"/>
    <w:rsid w:val="009D1DF5"/>
    <w:rsid w:val="009D3CCC"/>
    <w:rsid w:val="009E6B32"/>
    <w:rsid w:val="009F26DB"/>
    <w:rsid w:val="009F289A"/>
    <w:rsid w:val="009F4FF2"/>
    <w:rsid w:val="009F6ED4"/>
    <w:rsid w:val="009F7095"/>
    <w:rsid w:val="009F7CFA"/>
    <w:rsid w:val="00A00970"/>
    <w:rsid w:val="00A00AD6"/>
    <w:rsid w:val="00A11822"/>
    <w:rsid w:val="00A179A5"/>
    <w:rsid w:val="00A26D52"/>
    <w:rsid w:val="00A31695"/>
    <w:rsid w:val="00A32A5D"/>
    <w:rsid w:val="00A33DBB"/>
    <w:rsid w:val="00A35654"/>
    <w:rsid w:val="00A376CE"/>
    <w:rsid w:val="00A401E6"/>
    <w:rsid w:val="00A447BC"/>
    <w:rsid w:val="00A44B44"/>
    <w:rsid w:val="00A50CED"/>
    <w:rsid w:val="00A54B69"/>
    <w:rsid w:val="00A5565E"/>
    <w:rsid w:val="00A60DF9"/>
    <w:rsid w:val="00A756AA"/>
    <w:rsid w:val="00A77CE2"/>
    <w:rsid w:val="00A80B11"/>
    <w:rsid w:val="00A858B8"/>
    <w:rsid w:val="00A869A6"/>
    <w:rsid w:val="00A9379A"/>
    <w:rsid w:val="00A9478D"/>
    <w:rsid w:val="00A9797C"/>
    <w:rsid w:val="00AA1CBB"/>
    <w:rsid w:val="00AA6F93"/>
    <w:rsid w:val="00AA75A0"/>
    <w:rsid w:val="00AB2E5D"/>
    <w:rsid w:val="00AB7336"/>
    <w:rsid w:val="00AC3DD3"/>
    <w:rsid w:val="00AC5FEA"/>
    <w:rsid w:val="00AD0B5F"/>
    <w:rsid w:val="00AD352C"/>
    <w:rsid w:val="00AD3DD6"/>
    <w:rsid w:val="00AD4FE2"/>
    <w:rsid w:val="00AD5522"/>
    <w:rsid w:val="00AD5752"/>
    <w:rsid w:val="00AF4445"/>
    <w:rsid w:val="00AF48C3"/>
    <w:rsid w:val="00B0529B"/>
    <w:rsid w:val="00B1597B"/>
    <w:rsid w:val="00B2328A"/>
    <w:rsid w:val="00B2629E"/>
    <w:rsid w:val="00B32155"/>
    <w:rsid w:val="00B434DD"/>
    <w:rsid w:val="00B4593E"/>
    <w:rsid w:val="00B47D62"/>
    <w:rsid w:val="00B52022"/>
    <w:rsid w:val="00B55620"/>
    <w:rsid w:val="00B5797A"/>
    <w:rsid w:val="00B65D9F"/>
    <w:rsid w:val="00B667AD"/>
    <w:rsid w:val="00B66E17"/>
    <w:rsid w:val="00B73E8F"/>
    <w:rsid w:val="00B77C64"/>
    <w:rsid w:val="00B80306"/>
    <w:rsid w:val="00B81CE1"/>
    <w:rsid w:val="00B84DF8"/>
    <w:rsid w:val="00B872E5"/>
    <w:rsid w:val="00B90CD8"/>
    <w:rsid w:val="00B943CB"/>
    <w:rsid w:val="00B94EA9"/>
    <w:rsid w:val="00B94F63"/>
    <w:rsid w:val="00B97BB3"/>
    <w:rsid w:val="00BA37D6"/>
    <w:rsid w:val="00BA5B69"/>
    <w:rsid w:val="00BA7228"/>
    <w:rsid w:val="00BB0E3E"/>
    <w:rsid w:val="00BB3612"/>
    <w:rsid w:val="00BB3F97"/>
    <w:rsid w:val="00BB7934"/>
    <w:rsid w:val="00BC427C"/>
    <w:rsid w:val="00BD1FB3"/>
    <w:rsid w:val="00BE02E0"/>
    <w:rsid w:val="00BE0743"/>
    <w:rsid w:val="00BE0F72"/>
    <w:rsid w:val="00BE3355"/>
    <w:rsid w:val="00BE340B"/>
    <w:rsid w:val="00BF163F"/>
    <w:rsid w:val="00BF3D46"/>
    <w:rsid w:val="00BF65E9"/>
    <w:rsid w:val="00BF678E"/>
    <w:rsid w:val="00BF7ED3"/>
    <w:rsid w:val="00C011F8"/>
    <w:rsid w:val="00C02FBF"/>
    <w:rsid w:val="00C05AE1"/>
    <w:rsid w:val="00C2055A"/>
    <w:rsid w:val="00C2216C"/>
    <w:rsid w:val="00C22B4B"/>
    <w:rsid w:val="00C2456D"/>
    <w:rsid w:val="00C27A09"/>
    <w:rsid w:val="00C324EE"/>
    <w:rsid w:val="00C326D5"/>
    <w:rsid w:val="00C44C86"/>
    <w:rsid w:val="00C4581E"/>
    <w:rsid w:val="00C46D13"/>
    <w:rsid w:val="00C50649"/>
    <w:rsid w:val="00C558B7"/>
    <w:rsid w:val="00C57154"/>
    <w:rsid w:val="00C62715"/>
    <w:rsid w:val="00C72C94"/>
    <w:rsid w:val="00C84647"/>
    <w:rsid w:val="00C864AE"/>
    <w:rsid w:val="00C916D9"/>
    <w:rsid w:val="00C93899"/>
    <w:rsid w:val="00C93C70"/>
    <w:rsid w:val="00C965F4"/>
    <w:rsid w:val="00CA1EAA"/>
    <w:rsid w:val="00CA57F0"/>
    <w:rsid w:val="00CB3CB9"/>
    <w:rsid w:val="00CB4C2E"/>
    <w:rsid w:val="00CB4FAC"/>
    <w:rsid w:val="00CC20AA"/>
    <w:rsid w:val="00CC2D42"/>
    <w:rsid w:val="00CC42E3"/>
    <w:rsid w:val="00CC66BD"/>
    <w:rsid w:val="00D0181B"/>
    <w:rsid w:val="00D04948"/>
    <w:rsid w:val="00D52E42"/>
    <w:rsid w:val="00D53C1A"/>
    <w:rsid w:val="00D54765"/>
    <w:rsid w:val="00D558F9"/>
    <w:rsid w:val="00D650A4"/>
    <w:rsid w:val="00D72981"/>
    <w:rsid w:val="00D75C19"/>
    <w:rsid w:val="00D767B2"/>
    <w:rsid w:val="00D76ED9"/>
    <w:rsid w:val="00D80EC3"/>
    <w:rsid w:val="00D81BF0"/>
    <w:rsid w:val="00D878AB"/>
    <w:rsid w:val="00D921B2"/>
    <w:rsid w:val="00D94C79"/>
    <w:rsid w:val="00D956E0"/>
    <w:rsid w:val="00D97647"/>
    <w:rsid w:val="00DA151C"/>
    <w:rsid w:val="00DA3CA3"/>
    <w:rsid w:val="00DA3F4B"/>
    <w:rsid w:val="00DA5B67"/>
    <w:rsid w:val="00DA7605"/>
    <w:rsid w:val="00DB21CA"/>
    <w:rsid w:val="00DB39C2"/>
    <w:rsid w:val="00DB4935"/>
    <w:rsid w:val="00DB5D26"/>
    <w:rsid w:val="00DB62F9"/>
    <w:rsid w:val="00DC0440"/>
    <w:rsid w:val="00DC0E8F"/>
    <w:rsid w:val="00DC2740"/>
    <w:rsid w:val="00DC2B68"/>
    <w:rsid w:val="00DC6A12"/>
    <w:rsid w:val="00DC7267"/>
    <w:rsid w:val="00DD1B7A"/>
    <w:rsid w:val="00DD40B2"/>
    <w:rsid w:val="00DE086E"/>
    <w:rsid w:val="00E02D8B"/>
    <w:rsid w:val="00E14AE6"/>
    <w:rsid w:val="00E14F91"/>
    <w:rsid w:val="00E15A83"/>
    <w:rsid w:val="00E233A3"/>
    <w:rsid w:val="00E26247"/>
    <w:rsid w:val="00E46E4D"/>
    <w:rsid w:val="00E51651"/>
    <w:rsid w:val="00E540F9"/>
    <w:rsid w:val="00E54A23"/>
    <w:rsid w:val="00E57C60"/>
    <w:rsid w:val="00E62786"/>
    <w:rsid w:val="00E6530B"/>
    <w:rsid w:val="00E73DDF"/>
    <w:rsid w:val="00E75920"/>
    <w:rsid w:val="00E8535F"/>
    <w:rsid w:val="00E90D8D"/>
    <w:rsid w:val="00E95D7E"/>
    <w:rsid w:val="00EA16A7"/>
    <w:rsid w:val="00EA6650"/>
    <w:rsid w:val="00EB5C49"/>
    <w:rsid w:val="00EC0587"/>
    <w:rsid w:val="00EC7752"/>
    <w:rsid w:val="00ED522B"/>
    <w:rsid w:val="00EE3A07"/>
    <w:rsid w:val="00EF0992"/>
    <w:rsid w:val="00F00644"/>
    <w:rsid w:val="00F011C7"/>
    <w:rsid w:val="00F029C7"/>
    <w:rsid w:val="00F1202A"/>
    <w:rsid w:val="00F150B7"/>
    <w:rsid w:val="00F16EC6"/>
    <w:rsid w:val="00F26626"/>
    <w:rsid w:val="00F2758F"/>
    <w:rsid w:val="00F50DAC"/>
    <w:rsid w:val="00F511AC"/>
    <w:rsid w:val="00F531C2"/>
    <w:rsid w:val="00F5637C"/>
    <w:rsid w:val="00F63C26"/>
    <w:rsid w:val="00F72824"/>
    <w:rsid w:val="00F7711D"/>
    <w:rsid w:val="00F874E3"/>
    <w:rsid w:val="00F9315C"/>
    <w:rsid w:val="00FA1376"/>
    <w:rsid w:val="00FB21EC"/>
    <w:rsid w:val="00FB50E9"/>
    <w:rsid w:val="00FC6018"/>
    <w:rsid w:val="00FD4627"/>
    <w:rsid w:val="00FD6845"/>
    <w:rsid w:val="00FE2C12"/>
    <w:rsid w:val="00FE4867"/>
    <w:rsid w:val="00FF1269"/>
    <w:rsid w:val="00FF26F8"/>
    <w:rsid w:val="00FF568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11983F"/>
  <w15:docId w15:val="{2B491982-0249-41E2-B497-0E7E090B8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80AFE"/>
    <w:pPr>
      <w:widowControl w:val="0"/>
      <w:autoSpaceDE w:val="0"/>
      <w:autoSpaceDN w:val="0"/>
      <w:adjustRightInd w:val="0"/>
      <w:spacing w:after="0" w:line="240" w:lineRule="auto"/>
    </w:pPr>
    <w:rPr>
      <w:rFonts w:ascii="Times New Roman" w:eastAsiaTheme="minorEastAsia" w:hAnsi="Times New Roman" w:cs="Times New Roman"/>
      <w:sz w:val="24"/>
      <w:szCs w:val="24"/>
      <w:lang w:eastAsia="es-MX"/>
    </w:rPr>
  </w:style>
  <w:style w:type="paragraph" w:styleId="Ttulo1">
    <w:name w:val="heading 1"/>
    <w:basedOn w:val="Normal"/>
    <w:next w:val="Normal"/>
    <w:link w:val="Ttulo1Car"/>
    <w:uiPriority w:val="1"/>
    <w:qFormat/>
    <w:rsid w:val="004A4177"/>
    <w:pPr>
      <w:ind w:left="102"/>
      <w:outlineLvl w:val="0"/>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4A4177"/>
    <w:rPr>
      <w:rFonts w:ascii="Arial" w:eastAsiaTheme="minorEastAsia" w:hAnsi="Arial" w:cs="Arial"/>
      <w:b/>
      <w:bCs/>
      <w:sz w:val="24"/>
      <w:szCs w:val="24"/>
      <w:lang w:eastAsia="es-MX"/>
    </w:rPr>
  </w:style>
  <w:style w:type="paragraph" w:styleId="Textoindependiente">
    <w:name w:val="Body Text"/>
    <w:basedOn w:val="Normal"/>
    <w:link w:val="TextoindependienteCar"/>
    <w:uiPriority w:val="1"/>
    <w:qFormat/>
    <w:rsid w:val="004A4177"/>
    <w:pPr>
      <w:ind w:left="822" w:hanging="360"/>
    </w:pPr>
    <w:rPr>
      <w:rFonts w:ascii="Arial" w:hAnsi="Arial" w:cs="Arial"/>
    </w:rPr>
  </w:style>
  <w:style w:type="character" w:customStyle="1" w:styleId="TextoindependienteCar">
    <w:name w:val="Texto independiente Car"/>
    <w:basedOn w:val="Fuentedeprrafopredeter"/>
    <w:link w:val="Textoindependiente"/>
    <w:uiPriority w:val="1"/>
    <w:rsid w:val="004A4177"/>
    <w:rPr>
      <w:rFonts w:ascii="Arial" w:eastAsiaTheme="minorEastAsia" w:hAnsi="Arial" w:cs="Arial"/>
      <w:sz w:val="24"/>
      <w:szCs w:val="24"/>
      <w:lang w:eastAsia="es-MX"/>
    </w:rPr>
  </w:style>
  <w:style w:type="paragraph" w:styleId="Prrafodelista">
    <w:name w:val="List Paragraph"/>
    <w:basedOn w:val="Normal"/>
    <w:uiPriority w:val="1"/>
    <w:qFormat/>
    <w:rsid w:val="004A4177"/>
  </w:style>
  <w:style w:type="paragraph" w:customStyle="1" w:styleId="TableParagraph">
    <w:name w:val="Table Paragraph"/>
    <w:basedOn w:val="Normal"/>
    <w:uiPriority w:val="1"/>
    <w:qFormat/>
    <w:rsid w:val="004A4177"/>
  </w:style>
  <w:style w:type="paragraph" w:styleId="Encabezado">
    <w:name w:val="header"/>
    <w:basedOn w:val="Normal"/>
    <w:link w:val="EncabezadoCar"/>
    <w:uiPriority w:val="99"/>
    <w:unhideWhenUsed/>
    <w:rsid w:val="004A4177"/>
    <w:pPr>
      <w:tabs>
        <w:tab w:val="center" w:pos="4419"/>
        <w:tab w:val="right" w:pos="8838"/>
      </w:tabs>
    </w:pPr>
  </w:style>
  <w:style w:type="character" w:customStyle="1" w:styleId="EncabezadoCar">
    <w:name w:val="Encabezado Car"/>
    <w:basedOn w:val="Fuentedeprrafopredeter"/>
    <w:link w:val="Encabezado"/>
    <w:uiPriority w:val="99"/>
    <w:rsid w:val="004A4177"/>
    <w:rPr>
      <w:rFonts w:ascii="Times New Roman" w:eastAsiaTheme="minorEastAsia" w:hAnsi="Times New Roman" w:cs="Times New Roman"/>
      <w:sz w:val="24"/>
      <w:szCs w:val="24"/>
      <w:lang w:eastAsia="es-MX"/>
    </w:rPr>
  </w:style>
  <w:style w:type="paragraph" w:styleId="Piedepgina">
    <w:name w:val="footer"/>
    <w:basedOn w:val="Normal"/>
    <w:link w:val="PiedepginaCar"/>
    <w:uiPriority w:val="99"/>
    <w:unhideWhenUsed/>
    <w:rsid w:val="004A4177"/>
    <w:pPr>
      <w:tabs>
        <w:tab w:val="center" w:pos="4419"/>
        <w:tab w:val="right" w:pos="8838"/>
      </w:tabs>
    </w:pPr>
  </w:style>
  <w:style w:type="character" w:customStyle="1" w:styleId="PiedepginaCar">
    <w:name w:val="Pie de página Car"/>
    <w:basedOn w:val="Fuentedeprrafopredeter"/>
    <w:link w:val="Piedepgina"/>
    <w:uiPriority w:val="99"/>
    <w:rsid w:val="004A4177"/>
    <w:rPr>
      <w:rFonts w:ascii="Times New Roman" w:eastAsiaTheme="minorEastAsia" w:hAnsi="Times New Roman" w:cs="Times New Roman"/>
      <w:sz w:val="24"/>
      <w:szCs w:val="24"/>
      <w:lang w:eastAsia="es-MX"/>
    </w:rPr>
  </w:style>
  <w:style w:type="paragraph" w:styleId="Textodeglobo">
    <w:name w:val="Balloon Text"/>
    <w:basedOn w:val="Normal"/>
    <w:link w:val="TextodegloboCar"/>
    <w:uiPriority w:val="99"/>
    <w:semiHidden/>
    <w:unhideWhenUsed/>
    <w:rsid w:val="004A417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A4177"/>
    <w:rPr>
      <w:rFonts w:ascii="Segoe UI" w:eastAsiaTheme="minorEastAsia" w:hAnsi="Segoe UI" w:cs="Segoe UI"/>
      <w:sz w:val="18"/>
      <w:szCs w:val="18"/>
      <w:lang w:eastAsia="es-MX"/>
    </w:rPr>
  </w:style>
  <w:style w:type="table" w:styleId="Tablaconcuadrcula">
    <w:name w:val="Table Grid"/>
    <w:basedOn w:val="Tablanormal"/>
    <w:uiPriority w:val="39"/>
    <w:rsid w:val="004A4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9F7095"/>
    <w:rPr>
      <w:sz w:val="20"/>
      <w:szCs w:val="20"/>
    </w:rPr>
  </w:style>
  <w:style w:type="character" w:customStyle="1" w:styleId="TextonotapieCar">
    <w:name w:val="Texto nota pie Car"/>
    <w:basedOn w:val="Fuentedeprrafopredeter"/>
    <w:link w:val="Textonotapie"/>
    <w:uiPriority w:val="99"/>
    <w:semiHidden/>
    <w:rsid w:val="009F7095"/>
    <w:rPr>
      <w:rFonts w:ascii="Times New Roman" w:eastAsiaTheme="minorEastAsia" w:hAnsi="Times New Roman" w:cs="Times New Roman"/>
      <w:sz w:val="20"/>
      <w:szCs w:val="20"/>
      <w:lang w:eastAsia="es-MX"/>
    </w:rPr>
  </w:style>
  <w:style w:type="character" w:styleId="Refdenotaalpie">
    <w:name w:val="footnote reference"/>
    <w:basedOn w:val="Fuentedeprrafopredeter"/>
    <w:uiPriority w:val="99"/>
    <w:semiHidden/>
    <w:unhideWhenUsed/>
    <w:rsid w:val="009F7095"/>
    <w:rPr>
      <w:vertAlign w:val="superscript"/>
    </w:rPr>
  </w:style>
  <w:style w:type="character" w:styleId="Refdecomentario">
    <w:name w:val="annotation reference"/>
    <w:basedOn w:val="Fuentedeprrafopredeter"/>
    <w:uiPriority w:val="99"/>
    <w:semiHidden/>
    <w:unhideWhenUsed/>
    <w:rsid w:val="004854DE"/>
    <w:rPr>
      <w:sz w:val="16"/>
      <w:szCs w:val="16"/>
    </w:rPr>
  </w:style>
  <w:style w:type="paragraph" w:styleId="Textocomentario">
    <w:name w:val="annotation text"/>
    <w:basedOn w:val="Normal"/>
    <w:link w:val="TextocomentarioCar"/>
    <w:uiPriority w:val="99"/>
    <w:semiHidden/>
    <w:unhideWhenUsed/>
    <w:rsid w:val="004854DE"/>
    <w:rPr>
      <w:sz w:val="20"/>
      <w:szCs w:val="20"/>
    </w:rPr>
  </w:style>
  <w:style w:type="character" w:customStyle="1" w:styleId="TextocomentarioCar">
    <w:name w:val="Texto comentario Car"/>
    <w:basedOn w:val="Fuentedeprrafopredeter"/>
    <w:link w:val="Textocomentario"/>
    <w:uiPriority w:val="99"/>
    <w:semiHidden/>
    <w:rsid w:val="004854DE"/>
    <w:rPr>
      <w:rFonts w:ascii="Times New Roman" w:eastAsiaTheme="minorEastAsia" w:hAnsi="Times New Roman" w:cs="Times New Roman"/>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4854DE"/>
    <w:rPr>
      <w:b/>
      <w:bCs/>
    </w:rPr>
  </w:style>
  <w:style w:type="character" w:customStyle="1" w:styleId="AsuntodelcomentarioCar">
    <w:name w:val="Asunto del comentario Car"/>
    <w:basedOn w:val="TextocomentarioCar"/>
    <w:link w:val="Asuntodelcomentario"/>
    <w:uiPriority w:val="99"/>
    <w:semiHidden/>
    <w:rsid w:val="004854DE"/>
    <w:rPr>
      <w:rFonts w:ascii="Times New Roman" w:eastAsiaTheme="minorEastAsia" w:hAnsi="Times New Roman" w:cs="Times New Roman"/>
      <w:b/>
      <w:bCs/>
      <w:sz w:val="20"/>
      <w:szCs w:val="20"/>
      <w:lang w:eastAsia="es-MX"/>
    </w:rPr>
  </w:style>
  <w:style w:type="paragraph" w:styleId="Revisin">
    <w:name w:val="Revision"/>
    <w:hidden/>
    <w:uiPriority w:val="99"/>
    <w:semiHidden/>
    <w:rsid w:val="004854DE"/>
    <w:pPr>
      <w:spacing w:after="0" w:line="240" w:lineRule="auto"/>
    </w:pPr>
    <w:rPr>
      <w:rFonts w:ascii="Times New Roman" w:eastAsiaTheme="minorEastAsia" w:hAnsi="Times New Roman" w:cs="Times New Roman"/>
      <w:sz w:val="24"/>
      <w:szCs w:val="24"/>
      <w:lang w:eastAsia="es-MX"/>
    </w:rPr>
  </w:style>
  <w:style w:type="character" w:styleId="Hipervnculo">
    <w:name w:val="Hyperlink"/>
    <w:basedOn w:val="Fuentedeprrafopredeter"/>
    <w:uiPriority w:val="99"/>
    <w:unhideWhenUsed/>
    <w:rsid w:val="004854DE"/>
    <w:rPr>
      <w:color w:val="0000FF" w:themeColor="hyperlink"/>
      <w:u w:val="single"/>
    </w:rPr>
  </w:style>
  <w:style w:type="character" w:styleId="Mencinsinresolver">
    <w:name w:val="Unresolved Mention"/>
    <w:basedOn w:val="Fuentedeprrafopredeter"/>
    <w:uiPriority w:val="99"/>
    <w:semiHidden/>
    <w:unhideWhenUsed/>
    <w:rsid w:val="004854DE"/>
    <w:rPr>
      <w:color w:val="808080"/>
      <w:shd w:val="clear" w:color="auto" w:fill="E6E6E6"/>
    </w:rPr>
  </w:style>
  <w:style w:type="character" w:styleId="Hipervnculovisitado">
    <w:name w:val="FollowedHyperlink"/>
    <w:basedOn w:val="Fuentedeprrafopredeter"/>
    <w:uiPriority w:val="99"/>
    <w:semiHidden/>
    <w:unhideWhenUsed/>
    <w:rsid w:val="000E5A1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031687">
      <w:bodyDiv w:val="1"/>
      <w:marLeft w:val="0"/>
      <w:marRight w:val="0"/>
      <w:marTop w:val="0"/>
      <w:marBottom w:val="0"/>
      <w:divBdr>
        <w:top w:val="none" w:sz="0" w:space="0" w:color="auto"/>
        <w:left w:val="none" w:sz="0" w:space="0" w:color="auto"/>
        <w:bottom w:val="none" w:sz="0" w:space="0" w:color="auto"/>
        <w:right w:val="none" w:sz="0" w:space="0" w:color="auto"/>
      </w:divBdr>
    </w:div>
    <w:div w:id="737556594">
      <w:bodyDiv w:val="1"/>
      <w:marLeft w:val="0"/>
      <w:marRight w:val="0"/>
      <w:marTop w:val="0"/>
      <w:marBottom w:val="0"/>
      <w:divBdr>
        <w:top w:val="none" w:sz="0" w:space="0" w:color="auto"/>
        <w:left w:val="none" w:sz="0" w:space="0" w:color="auto"/>
        <w:bottom w:val="none" w:sz="0" w:space="0" w:color="auto"/>
        <w:right w:val="none" w:sz="0" w:space="0" w:color="auto"/>
      </w:divBdr>
    </w:div>
    <w:div w:id="765274109">
      <w:bodyDiv w:val="1"/>
      <w:marLeft w:val="0"/>
      <w:marRight w:val="0"/>
      <w:marTop w:val="0"/>
      <w:marBottom w:val="0"/>
      <w:divBdr>
        <w:top w:val="none" w:sz="0" w:space="0" w:color="auto"/>
        <w:left w:val="none" w:sz="0" w:space="0" w:color="auto"/>
        <w:bottom w:val="none" w:sz="0" w:space="0" w:color="auto"/>
        <w:right w:val="none" w:sz="0" w:space="0" w:color="auto"/>
      </w:divBdr>
    </w:div>
    <w:div w:id="850411341">
      <w:bodyDiv w:val="1"/>
      <w:marLeft w:val="0"/>
      <w:marRight w:val="0"/>
      <w:marTop w:val="0"/>
      <w:marBottom w:val="0"/>
      <w:divBdr>
        <w:top w:val="none" w:sz="0" w:space="0" w:color="auto"/>
        <w:left w:val="none" w:sz="0" w:space="0" w:color="auto"/>
        <w:bottom w:val="none" w:sz="0" w:space="0" w:color="auto"/>
        <w:right w:val="none" w:sz="0" w:space="0" w:color="auto"/>
      </w:divBdr>
    </w:div>
    <w:div w:id="931864600">
      <w:bodyDiv w:val="1"/>
      <w:marLeft w:val="0"/>
      <w:marRight w:val="0"/>
      <w:marTop w:val="0"/>
      <w:marBottom w:val="0"/>
      <w:divBdr>
        <w:top w:val="none" w:sz="0" w:space="0" w:color="auto"/>
        <w:left w:val="none" w:sz="0" w:space="0" w:color="auto"/>
        <w:bottom w:val="none" w:sz="0" w:space="0" w:color="auto"/>
        <w:right w:val="none" w:sz="0" w:space="0" w:color="auto"/>
      </w:divBdr>
    </w:div>
    <w:div w:id="1048411798">
      <w:bodyDiv w:val="1"/>
      <w:marLeft w:val="0"/>
      <w:marRight w:val="0"/>
      <w:marTop w:val="0"/>
      <w:marBottom w:val="0"/>
      <w:divBdr>
        <w:top w:val="none" w:sz="0" w:space="0" w:color="auto"/>
        <w:left w:val="none" w:sz="0" w:space="0" w:color="auto"/>
        <w:bottom w:val="none" w:sz="0" w:space="0" w:color="auto"/>
        <w:right w:val="none" w:sz="0" w:space="0" w:color="auto"/>
      </w:divBdr>
      <w:divsChild>
        <w:div w:id="1836190819">
          <w:marLeft w:val="144"/>
          <w:marRight w:val="0"/>
          <w:marTop w:val="240"/>
          <w:marBottom w:val="40"/>
          <w:divBdr>
            <w:top w:val="none" w:sz="0" w:space="0" w:color="auto"/>
            <w:left w:val="none" w:sz="0" w:space="0" w:color="auto"/>
            <w:bottom w:val="none" w:sz="0" w:space="0" w:color="auto"/>
            <w:right w:val="none" w:sz="0" w:space="0" w:color="auto"/>
          </w:divBdr>
        </w:div>
      </w:divsChild>
    </w:div>
    <w:div w:id="1346248761">
      <w:bodyDiv w:val="1"/>
      <w:marLeft w:val="0"/>
      <w:marRight w:val="0"/>
      <w:marTop w:val="0"/>
      <w:marBottom w:val="0"/>
      <w:divBdr>
        <w:top w:val="none" w:sz="0" w:space="0" w:color="auto"/>
        <w:left w:val="none" w:sz="0" w:space="0" w:color="auto"/>
        <w:bottom w:val="none" w:sz="0" w:space="0" w:color="auto"/>
        <w:right w:val="none" w:sz="0" w:space="0" w:color="auto"/>
      </w:divBdr>
    </w:div>
    <w:div w:id="1400327166">
      <w:bodyDiv w:val="1"/>
      <w:marLeft w:val="0"/>
      <w:marRight w:val="0"/>
      <w:marTop w:val="0"/>
      <w:marBottom w:val="0"/>
      <w:divBdr>
        <w:top w:val="none" w:sz="0" w:space="0" w:color="auto"/>
        <w:left w:val="none" w:sz="0" w:space="0" w:color="auto"/>
        <w:bottom w:val="none" w:sz="0" w:space="0" w:color="auto"/>
        <w:right w:val="none" w:sz="0" w:space="0" w:color="auto"/>
      </w:divBdr>
    </w:div>
    <w:div w:id="1409427773">
      <w:bodyDiv w:val="1"/>
      <w:marLeft w:val="0"/>
      <w:marRight w:val="0"/>
      <w:marTop w:val="0"/>
      <w:marBottom w:val="0"/>
      <w:divBdr>
        <w:top w:val="none" w:sz="0" w:space="0" w:color="auto"/>
        <w:left w:val="none" w:sz="0" w:space="0" w:color="auto"/>
        <w:bottom w:val="none" w:sz="0" w:space="0" w:color="auto"/>
        <w:right w:val="none" w:sz="0" w:space="0" w:color="auto"/>
      </w:divBdr>
    </w:div>
    <w:div w:id="1428577676">
      <w:bodyDiv w:val="1"/>
      <w:marLeft w:val="0"/>
      <w:marRight w:val="0"/>
      <w:marTop w:val="0"/>
      <w:marBottom w:val="0"/>
      <w:divBdr>
        <w:top w:val="none" w:sz="0" w:space="0" w:color="auto"/>
        <w:left w:val="none" w:sz="0" w:space="0" w:color="auto"/>
        <w:bottom w:val="none" w:sz="0" w:space="0" w:color="auto"/>
        <w:right w:val="none" w:sz="0" w:space="0" w:color="auto"/>
      </w:divBdr>
      <w:divsChild>
        <w:div w:id="1030689722">
          <w:marLeft w:val="144"/>
          <w:marRight w:val="0"/>
          <w:marTop w:val="240"/>
          <w:marBottom w:val="120"/>
          <w:divBdr>
            <w:top w:val="none" w:sz="0" w:space="0" w:color="auto"/>
            <w:left w:val="none" w:sz="0" w:space="0" w:color="auto"/>
            <w:bottom w:val="none" w:sz="0" w:space="0" w:color="auto"/>
            <w:right w:val="none" w:sz="0" w:space="0" w:color="auto"/>
          </w:divBdr>
        </w:div>
      </w:divsChild>
    </w:div>
    <w:div w:id="1570270607">
      <w:bodyDiv w:val="1"/>
      <w:marLeft w:val="0"/>
      <w:marRight w:val="0"/>
      <w:marTop w:val="0"/>
      <w:marBottom w:val="0"/>
      <w:divBdr>
        <w:top w:val="none" w:sz="0" w:space="0" w:color="auto"/>
        <w:left w:val="none" w:sz="0" w:space="0" w:color="auto"/>
        <w:bottom w:val="none" w:sz="0" w:space="0" w:color="auto"/>
        <w:right w:val="none" w:sz="0" w:space="0" w:color="auto"/>
      </w:divBdr>
    </w:div>
    <w:div w:id="172447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aciongonzalorioarronte.org/ag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DC00C-6977-4F1B-983A-CED9C10D9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1850</Words>
  <Characters>10179</Characters>
  <Application>Microsoft Office Word</Application>
  <DocSecurity>0</DocSecurity>
  <Lines>84</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SANCHEZ ARMAS SILVA</dc:creator>
  <cp:lastModifiedBy>Programa Agua</cp:lastModifiedBy>
  <cp:revision>2</cp:revision>
  <cp:lastPrinted>2020-04-16T19:25:00Z</cp:lastPrinted>
  <dcterms:created xsi:type="dcterms:W3CDTF">2021-02-09T17:13:00Z</dcterms:created>
  <dcterms:modified xsi:type="dcterms:W3CDTF">2021-02-09T17:13:00Z</dcterms:modified>
</cp:coreProperties>
</file>